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D9" w:rsidRPr="0001022D" w:rsidRDefault="00DB38D9" w:rsidP="007270D2">
      <w:pPr>
        <w:jc w:val="center"/>
        <w:rPr>
          <w:b/>
          <w:noProof/>
          <w:sz w:val="30"/>
          <w:szCs w:val="30"/>
        </w:rPr>
      </w:pPr>
      <w:r w:rsidRPr="0001022D">
        <w:rPr>
          <w:b/>
          <w:noProof/>
          <w:sz w:val="30"/>
          <w:szCs w:val="30"/>
        </w:rPr>
        <w:t>CIRCULAR</w:t>
      </w:r>
    </w:p>
    <w:p w:rsidR="0001022D" w:rsidRDefault="0001022D" w:rsidP="007270D2">
      <w:pPr>
        <w:jc w:val="center"/>
        <w:rPr>
          <w:noProof/>
        </w:rPr>
      </w:pPr>
    </w:p>
    <w:p w:rsidR="007270D2" w:rsidRPr="009474EC" w:rsidRDefault="007270D2" w:rsidP="007270D2">
      <w:pPr>
        <w:jc w:val="center"/>
        <w:rPr>
          <w:cs/>
        </w:rPr>
      </w:pPr>
      <w:r w:rsidRPr="00AE333C">
        <w:rPr>
          <w:noProof/>
          <w:lang w:bidi="ar-SA"/>
        </w:rPr>
        <w:drawing>
          <wp:inline distT="0" distB="0" distL="0" distR="0" wp14:anchorId="3EBB977A" wp14:editId="3DAF040E">
            <wp:extent cx="3539066" cy="1990725"/>
            <wp:effectExtent l="0" t="0" r="4445" b="0"/>
            <wp:docPr id="1" name="Picture 1" descr="G:\IMC 2020-21\IBC 20-21\Events proposed\Indo US\Creatives\IMC_INDO_US_SUMMI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C 2020-21\IBC 20-21\Events proposed\Indo US\Creatives\IMC_INDO_US_SUMMIT_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4816" cy="1999584"/>
                    </a:xfrm>
                    <a:prstGeom prst="rect">
                      <a:avLst/>
                    </a:prstGeom>
                    <a:noFill/>
                    <a:ln>
                      <a:noFill/>
                    </a:ln>
                  </pic:spPr>
                </pic:pic>
              </a:graphicData>
            </a:graphic>
          </wp:inline>
        </w:drawing>
      </w:r>
    </w:p>
    <w:p w:rsidR="007270D2" w:rsidRDefault="007270D2" w:rsidP="007270D2">
      <w:pPr>
        <w:jc w:val="center"/>
        <w:rPr>
          <w:b/>
          <w:bCs/>
          <w:sz w:val="24"/>
          <w:szCs w:val="24"/>
        </w:rPr>
      </w:pPr>
      <w:r w:rsidRPr="00B67495">
        <w:rPr>
          <w:b/>
          <w:bCs/>
          <w:noProof/>
          <w:sz w:val="24"/>
          <w:szCs w:val="24"/>
          <w:lang w:bidi="ar-SA"/>
        </w:rPr>
        <w:drawing>
          <wp:inline distT="0" distB="0" distL="0" distR="0" wp14:anchorId="7E3B53AA" wp14:editId="4505A502">
            <wp:extent cx="5686425" cy="705116"/>
            <wp:effectExtent l="0" t="0" r="0" b="0"/>
            <wp:docPr id="6" name="Picture 6" descr="G:\IMC 2020-21\IBC 20-21\Events proposed\Indo US\Creatives\IMC_INDO_US_spo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C 2020-21\IBC 20-21\Events proposed\Indo US\Creatives\IMC_INDO_US_spons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513" cy="710211"/>
                    </a:xfrm>
                    <a:prstGeom prst="rect">
                      <a:avLst/>
                    </a:prstGeom>
                    <a:noFill/>
                    <a:ln>
                      <a:noFill/>
                    </a:ln>
                  </pic:spPr>
                </pic:pic>
              </a:graphicData>
            </a:graphic>
          </wp:inline>
        </w:drawing>
      </w:r>
    </w:p>
    <w:p w:rsidR="007270D2" w:rsidRPr="00122023" w:rsidRDefault="007270D2" w:rsidP="007270D2">
      <w:pPr>
        <w:jc w:val="center"/>
        <w:rPr>
          <w:b/>
          <w:bCs/>
          <w:sz w:val="24"/>
          <w:szCs w:val="24"/>
        </w:rPr>
      </w:pPr>
      <w:r w:rsidRPr="00122023">
        <w:rPr>
          <w:b/>
          <w:bCs/>
          <w:sz w:val="24"/>
          <w:szCs w:val="24"/>
        </w:rPr>
        <w:t>Dates &amp; Timings:</w:t>
      </w:r>
    </w:p>
    <w:p w:rsidR="007270D2" w:rsidRPr="00122023" w:rsidRDefault="007270D2" w:rsidP="007270D2">
      <w:pPr>
        <w:jc w:val="center"/>
        <w:rPr>
          <w:sz w:val="24"/>
          <w:szCs w:val="24"/>
        </w:rPr>
      </w:pPr>
      <w:r w:rsidRPr="00122023">
        <w:rPr>
          <w:b/>
          <w:bCs/>
          <w:sz w:val="24"/>
          <w:szCs w:val="24"/>
        </w:rPr>
        <w:t xml:space="preserve">DAY 1- </w:t>
      </w:r>
      <w:r w:rsidRPr="00122023">
        <w:rPr>
          <w:bCs/>
          <w:sz w:val="24"/>
          <w:szCs w:val="24"/>
        </w:rPr>
        <w:t>Thursday</w:t>
      </w:r>
      <w:r w:rsidRPr="00122023">
        <w:rPr>
          <w:b/>
          <w:bCs/>
          <w:sz w:val="24"/>
          <w:szCs w:val="24"/>
        </w:rPr>
        <w:t xml:space="preserve">, </w:t>
      </w:r>
      <w:r w:rsidRPr="00122023">
        <w:rPr>
          <w:sz w:val="24"/>
          <w:szCs w:val="24"/>
        </w:rPr>
        <w:t>29</w:t>
      </w:r>
      <w:r w:rsidRPr="00122023">
        <w:rPr>
          <w:sz w:val="24"/>
          <w:szCs w:val="24"/>
          <w:vertAlign w:val="superscript"/>
        </w:rPr>
        <w:t>th</w:t>
      </w:r>
      <w:r w:rsidRPr="00122023">
        <w:rPr>
          <w:b/>
          <w:bCs/>
          <w:sz w:val="24"/>
          <w:szCs w:val="24"/>
          <w:vertAlign w:val="superscript"/>
        </w:rPr>
        <w:t xml:space="preserve"> </w:t>
      </w:r>
      <w:r w:rsidRPr="00122023">
        <w:rPr>
          <w:sz w:val="24"/>
          <w:szCs w:val="24"/>
        </w:rPr>
        <w:t xml:space="preserve">April 2021 </w:t>
      </w:r>
      <w:r w:rsidRPr="00122023">
        <w:rPr>
          <w:b/>
          <w:sz w:val="24"/>
          <w:szCs w:val="24"/>
        </w:rPr>
        <w:t>|</w:t>
      </w:r>
      <w:r w:rsidRPr="00122023">
        <w:rPr>
          <w:sz w:val="24"/>
          <w:szCs w:val="24"/>
        </w:rPr>
        <w:t xml:space="preserve"> 5:30 pm - 9:15 pm (IST)</w:t>
      </w:r>
    </w:p>
    <w:p w:rsidR="007270D2" w:rsidRPr="00122023" w:rsidRDefault="007270D2" w:rsidP="007270D2">
      <w:pPr>
        <w:jc w:val="center"/>
        <w:rPr>
          <w:sz w:val="24"/>
          <w:szCs w:val="24"/>
        </w:rPr>
      </w:pPr>
      <w:r w:rsidRPr="00122023">
        <w:rPr>
          <w:b/>
          <w:sz w:val="24"/>
          <w:szCs w:val="24"/>
        </w:rPr>
        <w:t xml:space="preserve">DAY 2- </w:t>
      </w:r>
      <w:r w:rsidRPr="00122023">
        <w:rPr>
          <w:sz w:val="24"/>
          <w:szCs w:val="24"/>
        </w:rPr>
        <w:t>Friday, 30</w:t>
      </w:r>
      <w:r w:rsidRPr="00122023">
        <w:rPr>
          <w:sz w:val="24"/>
          <w:szCs w:val="24"/>
          <w:vertAlign w:val="superscript"/>
        </w:rPr>
        <w:t>th</w:t>
      </w:r>
      <w:r w:rsidRPr="00122023">
        <w:rPr>
          <w:sz w:val="24"/>
          <w:szCs w:val="24"/>
        </w:rPr>
        <w:t xml:space="preserve"> April 2021 </w:t>
      </w:r>
      <w:r w:rsidRPr="00122023">
        <w:rPr>
          <w:b/>
          <w:sz w:val="24"/>
          <w:szCs w:val="24"/>
        </w:rPr>
        <w:t>|</w:t>
      </w:r>
      <w:r w:rsidRPr="00122023">
        <w:rPr>
          <w:sz w:val="24"/>
          <w:szCs w:val="24"/>
        </w:rPr>
        <w:t xml:space="preserve"> 6:00 pm - 9:00 pm (IST)</w:t>
      </w:r>
    </w:p>
    <w:p w:rsidR="007270D2" w:rsidRDefault="007270D2" w:rsidP="00230387">
      <w:pPr>
        <w:jc w:val="both"/>
        <w:rPr>
          <w:b/>
          <w:sz w:val="24"/>
          <w:szCs w:val="24"/>
        </w:rPr>
      </w:pPr>
    </w:p>
    <w:p w:rsidR="007270D2" w:rsidRDefault="007270D2" w:rsidP="00230387">
      <w:pPr>
        <w:jc w:val="both"/>
        <w:rPr>
          <w:b/>
          <w:sz w:val="24"/>
          <w:szCs w:val="24"/>
        </w:rPr>
      </w:pPr>
    </w:p>
    <w:p w:rsidR="00A80DB2" w:rsidRPr="00A80DB2" w:rsidRDefault="00A80DB2" w:rsidP="00230387">
      <w:pPr>
        <w:jc w:val="both"/>
        <w:rPr>
          <w:b/>
          <w:sz w:val="24"/>
          <w:szCs w:val="24"/>
        </w:rPr>
      </w:pPr>
      <w:r w:rsidRPr="00A80DB2">
        <w:rPr>
          <w:b/>
          <w:sz w:val="24"/>
          <w:szCs w:val="24"/>
        </w:rPr>
        <w:t>Dear Sir/ Madam,</w:t>
      </w:r>
    </w:p>
    <w:p w:rsidR="007F1F2C" w:rsidRPr="00A80DB2" w:rsidRDefault="00A80DB2" w:rsidP="00230387">
      <w:pPr>
        <w:jc w:val="both"/>
        <w:rPr>
          <w:sz w:val="24"/>
          <w:szCs w:val="24"/>
        </w:rPr>
      </w:pPr>
      <w:r w:rsidRPr="00A80DB2">
        <w:rPr>
          <w:sz w:val="24"/>
          <w:szCs w:val="24"/>
        </w:rPr>
        <w:t xml:space="preserve"> </w:t>
      </w:r>
    </w:p>
    <w:p w:rsidR="00230387" w:rsidRPr="00A80DB2" w:rsidRDefault="00230387" w:rsidP="00230387">
      <w:pPr>
        <w:jc w:val="both"/>
        <w:rPr>
          <w:b/>
          <w:sz w:val="24"/>
          <w:szCs w:val="24"/>
        </w:rPr>
      </w:pPr>
      <w:r w:rsidRPr="00A80DB2">
        <w:rPr>
          <w:sz w:val="24"/>
          <w:szCs w:val="24"/>
        </w:rPr>
        <w:t xml:space="preserve">We are pleased to inform you that </w:t>
      </w:r>
      <w:r w:rsidRPr="00A80DB2">
        <w:rPr>
          <w:b/>
          <w:sz w:val="24"/>
          <w:szCs w:val="24"/>
        </w:rPr>
        <w:t>IMC Ch</w:t>
      </w:r>
      <w:r w:rsidR="00A80DB2" w:rsidRPr="00A80DB2">
        <w:rPr>
          <w:b/>
          <w:sz w:val="24"/>
          <w:szCs w:val="24"/>
        </w:rPr>
        <w:t>amber of Commerce and Industry</w:t>
      </w:r>
      <w:r w:rsidRPr="00A80DB2">
        <w:rPr>
          <w:sz w:val="24"/>
          <w:szCs w:val="24"/>
        </w:rPr>
        <w:t xml:space="preserve"> is organizing a virtual </w:t>
      </w:r>
      <w:r w:rsidRPr="00A80DB2">
        <w:rPr>
          <w:b/>
          <w:sz w:val="24"/>
          <w:szCs w:val="24"/>
        </w:rPr>
        <w:t>Indo-US Partnership Vision Summit</w:t>
      </w:r>
      <w:r w:rsidRPr="00A80DB2">
        <w:rPr>
          <w:sz w:val="24"/>
          <w:szCs w:val="24"/>
        </w:rPr>
        <w:t xml:space="preserve"> on </w:t>
      </w:r>
      <w:r w:rsidRPr="00A80DB2">
        <w:rPr>
          <w:b/>
          <w:sz w:val="24"/>
          <w:szCs w:val="24"/>
        </w:rPr>
        <w:t xml:space="preserve">Thursday, 29 April 2021 and Friday, 30 April 2021. </w:t>
      </w:r>
    </w:p>
    <w:p w:rsidR="00230387" w:rsidRPr="00A80DB2" w:rsidRDefault="00230387" w:rsidP="00230387">
      <w:pPr>
        <w:jc w:val="both"/>
        <w:rPr>
          <w:sz w:val="24"/>
          <w:szCs w:val="24"/>
        </w:rPr>
      </w:pPr>
    </w:p>
    <w:p w:rsidR="0039756B" w:rsidRPr="00A80DB2" w:rsidRDefault="0039756B" w:rsidP="0039756B">
      <w:pPr>
        <w:jc w:val="both"/>
        <w:rPr>
          <w:sz w:val="24"/>
          <w:szCs w:val="24"/>
        </w:rPr>
      </w:pPr>
      <w:r w:rsidRPr="00A80DB2">
        <w:rPr>
          <w:sz w:val="24"/>
          <w:szCs w:val="24"/>
        </w:rPr>
        <w:t>We are happy to inform that</w:t>
      </w:r>
      <w:bookmarkStart w:id="0" w:name="_GoBack"/>
      <w:bookmarkEnd w:id="0"/>
      <w:r w:rsidRPr="00A80DB2">
        <w:rPr>
          <w:sz w:val="24"/>
          <w:szCs w:val="24"/>
        </w:rPr>
        <w:t>  </w:t>
      </w:r>
      <w:r w:rsidRPr="00A80DB2">
        <w:rPr>
          <w:b/>
          <w:sz w:val="24"/>
          <w:szCs w:val="24"/>
        </w:rPr>
        <w:t xml:space="preserve">Hon. Shri Nitin </w:t>
      </w:r>
      <w:proofErr w:type="spellStart"/>
      <w:r w:rsidRPr="00A80DB2">
        <w:rPr>
          <w:b/>
          <w:sz w:val="24"/>
          <w:szCs w:val="24"/>
        </w:rPr>
        <w:t>Gadkari</w:t>
      </w:r>
      <w:proofErr w:type="spellEnd"/>
      <w:r w:rsidRPr="00A80DB2">
        <w:rPr>
          <w:sz w:val="24"/>
          <w:szCs w:val="24"/>
        </w:rPr>
        <w:t xml:space="preserve">, Union Minister for Road Transport and Highways and </w:t>
      </w:r>
      <w:r w:rsidRPr="00A80DB2">
        <w:rPr>
          <w:b/>
          <w:sz w:val="24"/>
          <w:szCs w:val="24"/>
        </w:rPr>
        <w:t xml:space="preserve">Hon. Shri Vijay </w:t>
      </w:r>
      <w:proofErr w:type="spellStart"/>
      <w:r w:rsidRPr="00A80DB2">
        <w:rPr>
          <w:b/>
          <w:sz w:val="24"/>
          <w:szCs w:val="24"/>
        </w:rPr>
        <w:t>Rupani</w:t>
      </w:r>
      <w:proofErr w:type="spellEnd"/>
      <w:r w:rsidRPr="00A80DB2">
        <w:rPr>
          <w:sz w:val="24"/>
          <w:szCs w:val="24"/>
        </w:rPr>
        <w:t xml:space="preserve">, Chief Minister of Gujarat  have confirmed their participation and the </w:t>
      </w:r>
      <w:r w:rsidRPr="00A80DB2">
        <w:rPr>
          <w:b/>
          <w:sz w:val="24"/>
          <w:szCs w:val="24"/>
        </w:rPr>
        <w:t>Economic Diplomacy Division of Ministry of External Affairs of Government of India</w:t>
      </w:r>
      <w:r w:rsidRPr="00A80DB2">
        <w:rPr>
          <w:sz w:val="24"/>
          <w:szCs w:val="24"/>
        </w:rPr>
        <w:t xml:space="preserve"> has extended official support to the Summit aimed at building a robust relationship between India and US.   This is apart from a galaxy of leaders from politics, business and industry from India and the US will participate during the 2-day summit.  </w:t>
      </w:r>
    </w:p>
    <w:p w:rsidR="0039756B" w:rsidRPr="00A80DB2" w:rsidRDefault="0039756B" w:rsidP="00230387">
      <w:pPr>
        <w:jc w:val="both"/>
        <w:rPr>
          <w:sz w:val="24"/>
          <w:szCs w:val="24"/>
        </w:rPr>
      </w:pPr>
    </w:p>
    <w:p w:rsidR="00230387" w:rsidRPr="00A80DB2" w:rsidRDefault="00230387" w:rsidP="00230387">
      <w:pPr>
        <w:jc w:val="both"/>
        <w:rPr>
          <w:sz w:val="24"/>
          <w:szCs w:val="24"/>
        </w:rPr>
      </w:pPr>
      <w:r w:rsidRPr="00A80DB2">
        <w:rPr>
          <w:sz w:val="24"/>
          <w:szCs w:val="24"/>
        </w:rPr>
        <w:t xml:space="preserve">There was no better time in past than the current one that required further expanding and strengthening bilateral relationship between US and India. India-US bilateral coordination flows from shared values, and commitment to democracy and peace. The last two decades have seen partnership growing into more areas of cooperation, making it more broad, complex and rich in substance. We cooperate in </w:t>
      </w:r>
      <w:proofErr w:type="spellStart"/>
      <w:r w:rsidRPr="00A80DB2">
        <w:rPr>
          <w:sz w:val="24"/>
          <w:szCs w:val="24"/>
        </w:rPr>
        <w:t>defence</w:t>
      </w:r>
      <w:proofErr w:type="spellEnd"/>
      <w:r w:rsidRPr="00A80DB2">
        <w:rPr>
          <w:sz w:val="24"/>
          <w:szCs w:val="24"/>
        </w:rPr>
        <w:t xml:space="preserve">, counterterrorism, cybersecurity, health, environment, agriculture, technology, and in many more areas.  In the last few years, our bilateral has become more dynamic with signing of crucial </w:t>
      </w:r>
      <w:proofErr w:type="spellStart"/>
      <w:r w:rsidRPr="00A80DB2">
        <w:rPr>
          <w:sz w:val="24"/>
          <w:szCs w:val="24"/>
        </w:rPr>
        <w:t>defence</w:t>
      </w:r>
      <w:proofErr w:type="spellEnd"/>
      <w:r w:rsidRPr="00A80DB2">
        <w:rPr>
          <w:sz w:val="24"/>
          <w:szCs w:val="24"/>
        </w:rPr>
        <w:t xml:space="preserve"> agreements.  Our economic relations have also seen progress. The US-India bilateral trade in goods and services in last two decades has grown to over $146 billion in 2019. However, it has not progressed in the same way the strategic engagements have grown.  The evolving geopolitical situation for both US and India, and </w:t>
      </w:r>
      <w:r w:rsidRPr="00A80DB2">
        <w:rPr>
          <w:sz w:val="24"/>
          <w:szCs w:val="24"/>
        </w:rPr>
        <w:lastRenderedPageBreak/>
        <w:t xml:space="preserve">emerging challenges and opportunities due to shifting global supply chain resulting from the COVID pandemic has made it all the more imperative for US and India to join forces to scale up economic and strategic engagement to unprecedented level in order to preserve and expand peace and prosperity. For this to happen, coordinated efforts are required between governments and private sectors in both countries. </w:t>
      </w:r>
    </w:p>
    <w:p w:rsidR="00230387" w:rsidRPr="00A80DB2" w:rsidRDefault="00230387" w:rsidP="00230387">
      <w:pPr>
        <w:jc w:val="both"/>
        <w:rPr>
          <w:sz w:val="24"/>
          <w:szCs w:val="24"/>
        </w:rPr>
      </w:pPr>
    </w:p>
    <w:p w:rsidR="00230387" w:rsidRPr="00A80DB2" w:rsidRDefault="00230387" w:rsidP="00230387">
      <w:pPr>
        <w:jc w:val="both"/>
        <w:rPr>
          <w:sz w:val="24"/>
          <w:szCs w:val="24"/>
        </w:rPr>
      </w:pPr>
      <w:r w:rsidRPr="00A80DB2">
        <w:rPr>
          <w:sz w:val="24"/>
          <w:szCs w:val="24"/>
        </w:rPr>
        <w:t xml:space="preserve">It is in this context that IMC is organizing Indo-US Summit, a virtual gathering of influential leaders and decision makers to interact and chart a roadmap for achieving robust relationship based on mutual trust, respect and complementarity.  </w:t>
      </w:r>
    </w:p>
    <w:p w:rsidR="00230387" w:rsidRPr="00A80DB2" w:rsidRDefault="00230387" w:rsidP="00230387">
      <w:pPr>
        <w:jc w:val="both"/>
        <w:rPr>
          <w:sz w:val="24"/>
          <w:szCs w:val="24"/>
        </w:rPr>
      </w:pPr>
    </w:p>
    <w:p w:rsidR="00230387" w:rsidRPr="00A80DB2" w:rsidRDefault="00230387" w:rsidP="00230387">
      <w:pPr>
        <w:jc w:val="both"/>
        <w:rPr>
          <w:sz w:val="24"/>
          <w:szCs w:val="24"/>
        </w:rPr>
      </w:pPr>
      <w:r w:rsidRPr="00A80DB2">
        <w:rPr>
          <w:sz w:val="24"/>
          <w:szCs w:val="24"/>
        </w:rPr>
        <w:t>The objective of the Indo-US Partnership Summit is to bring together influential leaders and decision makers to interact and chart a roadmap for building a robust relationship based on mutual trust, respect and complimentary.</w:t>
      </w:r>
    </w:p>
    <w:p w:rsidR="00230387" w:rsidRPr="00A80DB2" w:rsidRDefault="00230387" w:rsidP="00230387">
      <w:pPr>
        <w:jc w:val="both"/>
        <w:rPr>
          <w:sz w:val="24"/>
          <w:szCs w:val="24"/>
        </w:rPr>
      </w:pPr>
    </w:p>
    <w:p w:rsidR="0039756B" w:rsidRPr="00A80DB2" w:rsidRDefault="0039756B" w:rsidP="0039756B">
      <w:pPr>
        <w:jc w:val="both"/>
        <w:rPr>
          <w:sz w:val="24"/>
          <w:szCs w:val="24"/>
        </w:rPr>
      </w:pPr>
      <w:r w:rsidRPr="00A80DB2">
        <w:rPr>
          <w:sz w:val="24"/>
          <w:szCs w:val="24"/>
        </w:rPr>
        <w:t xml:space="preserve">Apart from discussions on geopolitics and overall opportunities, the Summit will focus specifically on potential possibilities in areas of Education, Finance and Investment, Health (infra, biotech, life science, Pharma), Trends in Emerging Techs, </w:t>
      </w:r>
      <w:proofErr w:type="spellStart"/>
      <w:r w:rsidRPr="00A80DB2">
        <w:rPr>
          <w:sz w:val="24"/>
          <w:szCs w:val="24"/>
        </w:rPr>
        <w:t>Defence</w:t>
      </w:r>
      <w:proofErr w:type="spellEnd"/>
      <w:r w:rsidRPr="00A80DB2">
        <w:rPr>
          <w:sz w:val="24"/>
          <w:szCs w:val="24"/>
        </w:rPr>
        <w:t>, Cyber security and Entertainment.</w:t>
      </w:r>
    </w:p>
    <w:p w:rsidR="0039756B" w:rsidRPr="00A80DB2" w:rsidRDefault="0039756B" w:rsidP="00A80DB2">
      <w:pPr>
        <w:jc w:val="both"/>
        <w:rPr>
          <w:sz w:val="24"/>
          <w:szCs w:val="24"/>
        </w:rPr>
      </w:pPr>
    </w:p>
    <w:p w:rsidR="00E50EFA" w:rsidRDefault="00C1707D" w:rsidP="00A80DB2">
      <w:pPr>
        <w:jc w:val="both"/>
        <w:rPr>
          <w:sz w:val="24"/>
          <w:szCs w:val="24"/>
        </w:rPr>
      </w:pPr>
      <w:r w:rsidRPr="00A80DB2">
        <w:rPr>
          <w:rFonts w:cs="Arial"/>
          <w:sz w:val="24"/>
          <w:szCs w:val="24"/>
        </w:rPr>
        <w:t xml:space="preserve">We take great pleasure in inviting you to attend the Summit on </w:t>
      </w:r>
      <w:r w:rsidR="00A80DB2" w:rsidRPr="00A80DB2">
        <w:rPr>
          <w:b/>
          <w:bCs/>
          <w:sz w:val="24"/>
          <w:szCs w:val="24"/>
        </w:rPr>
        <w:t xml:space="preserve">Thursday, </w:t>
      </w:r>
      <w:r w:rsidR="00A80DB2" w:rsidRPr="00A80DB2">
        <w:rPr>
          <w:b/>
          <w:sz w:val="24"/>
          <w:szCs w:val="24"/>
        </w:rPr>
        <w:t>29</w:t>
      </w:r>
      <w:r w:rsidR="00A80DB2" w:rsidRPr="00A80DB2">
        <w:rPr>
          <w:b/>
          <w:sz w:val="24"/>
          <w:szCs w:val="24"/>
          <w:vertAlign w:val="superscript"/>
        </w:rPr>
        <w:t>th</w:t>
      </w:r>
      <w:r w:rsidR="00A80DB2" w:rsidRPr="00A80DB2">
        <w:rPr>
          <w:b/>
          <w:bCs/>
          <w:sz w:val="24"/>
          <w:szCs w:val="24"/>
          <w:vertAlign w:val="superscript"/>
        </w:rPr>
        <w:t xml:space="preserve"> </w:t>
      </w:r>
      <w:r w:rsidR="00A80DB2" w:rsidRPr="00A80DB2">
        <w:rPr>
          <w:b/>
          <w:sz w:val="24"/>
          <w:szCs w:val="24"/>
        </w:rPr>
        <w:t>April 2021</w:t>
      </w:r>
      <w:r w:rsidR="00A80DB2" w:rsidRPr="00A80DB2">
        <w:rPr>
          <w:sz w:val="24"/>
          <w:szCs w:val="24"/>
        </w:rPr>
        <w:t xml:space="preserve"> </w:t>
      </w:r>
      <w:r w:rsidR="00A80DB2" w:rsidRPr="00A80DB2">
        <w:rPr>
          <w:b/>
          <w:sz w:val="24"/>
          <w:szCs w:val="24"/>
        </w:rPr>
        <w:t>from</w:t>
      </w:r>
      <w:r w:rsidR="00A80DB2" w:rsidRPr="00A80DB2">
        <w:rPr>
          <w:sz w:val="24"/>
          <w:szCs w:val="24"/>
        </w:rPr>
        <w:t xml:space="preserve"> </w:t>
      </w:r>
      <w:r w:rsidR="00A80DB2" w:rsidRPr="00A80DB2">
        <w:rPr>
          <w:b/>
          <w:sz w:val="24"/>
          <w:szCs w:val="24"/>
        </w:rPr>
        <w:t>5:30 pm - 9:15 pm (IST)</w:t>
      </w:r>
      <w:r w:rsidR="00A80DB2" w:rsidRPr="00A80DB2">
        <w:rPr>
          <w:sz w:val="24"/>
          <w:szCs w:val="24"/>
        </w:rPr>
        <w:t xml:space="preserve"> and </w:t>
      </w:r>
      <w:r w:rsidR="00A80DB2" w:rsidRPr="00A80DB2">
        <w:rPr>
          <w:b/>
          <w:sz w:val="24"/>
          <w:szCs w:val="24"/>
        </w:rPr>
        <w:t>Friday, 30</w:t>
      </w:r>
      <w:r w:rsidR="00A80DB2" w:rsidRPr="00A80DB2">
        <w:rPr>
          <w:b/>
          <w:sz w:val="24"/>
          <w:szCs w:val="24"/>
          <w:vertAlign w:val="superscript"/>
        </w:rPr>
        <w:t>th</w:t>
      </w:r>
      <w:r w:rsidR="00A80DB2" w:rsidRPr="00A80DB2">
        <w:rPr>
          <w:b/>
          <w:sz w:val="24"/>
          <w:szCs w:val="24"/>
        </w:rPr>
        <w:t xml:space="preserve"> April 2021 from 6:00 pm - 9:00 pm (IST).</w:t>
      </w:r>
      <w:r w:rsidR="00A80DB2" w:rsidRPr="00A80DB2">
        <w:rPr>
          <w:sz w:val="24"/>
          <w:szCs w:val="24"/>
        </w:rPr>
        <w:t xml:space="preserve"> </w:t>
      </w:r>
    </w:p>
    <w:p w:rsidR="00E50EFA" w:rsidRDefault="00E50EFA" w:rsidP="00A80DB2">
      <w:pPr>
        <w:jc w:val="both"/>
        <w:rPr>
          <w:sz w:val="24"/>
          <w:szCs w:val="24"/>
        </w:rPr>
      </w:pPr>
    </w:p>
    <w:p w:rsidR="00230387" w:rsidRPr="00A80DB2" w:rsidRDefault="00C1707D" w:rsidP="00A80DB2">
      <w:pPr>
        <w:jc w:val="both"/>
        <w:rPr>
          <w:sz w:val="24"/>
          <w:szCs w:val="24"/>
        </w:rPr>
      </w:pPr>
      <w:r w:rsidRPr="00A80DB2">
        <w:rPr>
          <w:rFonts w:cs="Arial"/>
          <w:sz w:val="24"/>
          <w:szCs w:val="24"/>
        </w:rPr>
        <w:t xml:space="preserve">To confirm your </w:t>
      </w:r>
      <w:r w:rsidR="00E50EFA">
        <w:rPr>
          <w:rFonts w:cs="Arial"/>
          <w:sz w:val="24"/>
          <w:szCs w:val="24"/>
        </w:rPr>
        <w:t>participation</w:t>
      </w:r>
      <w:r w:rsidRPr="00A80DB2">
        <w:rPr>
          <w:rFonts w:cs="Arial"/>
          <w:sz w:val="24"/>
          <w:szCs w:val="24"/>
        </w:rPr>
        <w:t>, you may register online on</w:t>
      </w:r>
      <w:r w:rsidRPr="00A80DB2">
        <w:rPr>
          <w:sz w:val="24"/>
          <w:szCs w:val="24"/>
        </w:rPr>
        <w:t xml:space="preserve"> </w:t>
      </w:r>
      <w:hyperlink r:id="rId6" w:history="1">
        <w:r w:rsidRPr="00A80DB2">
          <w:rPr>
            <w:rStyle w:val="Hyperlink"/>
            <w:sz w:val="24"/>
            <w:szCs w:val="24"/>
          </w:rPr>
          <w:t>https://www.imcnet.org/events-1006</w:t>
        </w:r>
      </w:hyperlink>
      <w:r w:rsidRPr="00A80DB2">
        <w:rPr>
          <w:sz w:val="24"/>
          <w:szCs w:val="24"/>
        </w:rPr>
        <w:t xml:space="preserve"> </w:t>
      </w:r>
    </w:p>
    <w:p w:rsidR="00C1707D" w:rsidRPr="00A80DB2" w:rsidRDefault="00C1707D" w:rsidP="00230387">
      <w:pPr>
        <w:jc w:val="both"/>
        <w:rPr>
          <w:sz w:val="24"/>
          <w:szCs w:val="24"/>
        </w:rPr>
      </w:pPr>
    </w:p>
    <w:p w:rsidR="00E50EFA" w:rsidRDefault="00E50EFA" w:rsidP="00E50EFA">
      <w:pPr>
        <w:jc w:val="both"/>
        <w:rPr>
          <w:sz w:val="24"/>
          <w:szCs w:val="24"/>
        </w:rPr>
      </w:pPr>
      <w:r w:rsidRPr="002B6E6E">
        <w:rPr>
          <w:sz w:val="24"/>
          <w:szCs w:val="24"/>
        </w:rPr>
        <w:t xml:space="preserve">Kindly note there is </w:t>
      </w:r>
      <w:r w:rsidRPr="002B6E6E">
        <w:rPr>
          <w:b/>
          <w:sz w:val="24"/>
          <w:szCs w:val="24"/>
        </w:rPr>
        <w:t>NO PARTICIPATION FEE</w:t>
      </w:r>
      <w:r w:rsidRPr="002B6E6E">
        <w:rPr>
          <w:sz w:val="24"/>
          <w:szCs w:val="24"/>
        </w:rPr>
        <w:t xml:space="preserve"> but prior registration is mandatory. We will send access link once you register.</w:t>
      </w:r>
    </w:p>
    <w:p w:rsidR="00E50EFA" w:rsidRPr="002B6E6E" w:rsidRDefault="00E50EFA" w:rsidP="00E50EFA">
      <w:pPr>
        <w:jc w:val="both"/>
        <w:rPr>
          <w:sz w:val="24"/>
          <w:szCs w:val="24"/>
        </w:rPr>
      </w:pPr>
    </w:p>
    <w:p w:rsidR="00C1707D" w:rsidRPr="00A80DB2" w:rsidRDefault="00C1707D" w:rsidP="00230387">
      <w:pPr>
        <w:jc w:val="both"/>
        <w:rPr>
          <w:sz w:val="24"/>
          <w:szCs w:val="24"/>
        </w:rPr>
      </w:pPr>
      <w:r w:rsidRPr="00A80DB2">
        <w:rPr>
          <w:sz w:val="24"/>
          <w:szCs w:val="24"/>
        </w:rPr>
        <w:t xml:space="preserve">We look forward to your participation. </w:t>
      </w:r>
    </w:p>
    <w:p w:rsidR="00C1707D" w:rsidRPr="00A80DB2" w:rsidRDefault="00C1707D" w:rsidP="00230387">
      <w:pPr>
        <w:jc w:val="both"/>
        <w:rPr>
          <w:sz w:val="24"/>
          <w:szCs w:val="24"/>
        </w:rPr>
      </w:pPr>
    </w:p>
    <w:p w:rsidR="00C1707D" w:rsidRDefault="00C1707D" w:rsidP="00230387">
      <w:pPr>
        <w:jc w:val="both"/>
        <w:rPr>
          <w:sz w:val="24"/>
          <w:szCs w:val="24"/>
        </w:rPr>
      </w:pPr>
      <w:r w:rsidRPr="00A80DB2">
        <w:rPr>
          <w:sz w:val="24"/>
          <w:szCs w:val="24"/>
        </w:rPr>
        <w:t xml:space="preserve">With regards, </w:t>
      </w:r>
    </w:p>
    <w:p w:rsidR="00E50EFA" w:rsidRPr="00A80DB2" w:rsidRDefault="00E50EFA" w:rsidP="00230387">
      <w:pPr>
        <w:jc w:val="both"/>
        <w:rPr>
          <w:sz w:val="24"/>
          <w:szCs w:val="24"/>
        </w:rPr>
      </w:pPr>
    </w:p>
    <w:p w:rsidR="00E50EFA" w:rsidRPr="002B6E6E" w:rsidRDefault="00E50EFA" w:rsidP="00E50EFA">
      <w:pPr>
        <w:rPr>
          <w:b/>
          <w:bCs/>
          <w:sz w:val="24"/>
          <w:szCs w:val="24"/>
        </w:rPr>
      </w:pPr>
      <w:proofErr w:type="spellStart"/>
      <w:r w:rsidRPr="002B6E6E">
        <w:rPr>
          <w:b/>
          <w:bCs/>
          <w:sz w:val="24"/>
          <w:szCs w:val="24"/>
        </w:rPr>
        <w:t>Ajit</w:t>
      </w:r>
      <w:proofErr w:type="spellEnd"/>
      <w:r w:rsidRPr="002B6E6E">
        <w:rPr>
          <w:b/>
          <w:bCs/>
          <w:sz w:val="24"/>
          <w:szCs w:val="24"/>
        </w:rPr>
        <w:t xml:space="preserve"> Mangrulkar                                                              </w:t>
      </w:r>
      <w:r w:rsidRPr="002B6E6E">
        <w:rPr>
          <w:b/>
          <w:bCs/>
          <w:sz w:val="24"/>
          <w:szCs w:val="24"/>
        </w:rPr>
        <w:br/>
        <w:t>Director General</w:t>
      </w:r>
      <w:r w:rsidRPr="002B6E6E">
        <w:rPr>
          <w:b/>
          <w:bCs/>
          <w:sz w:val="24"/>
          <w:szCs w:val="24"/>
        </w:rPr>
        <w:br/>
      </w:r>
    </w:p>
    <w:p w:rsidR="00C1707D" w:rsidRPr="00A80DB2" w:rsidRDefault="00C1707D" w:rsidP="00230387">
      <w:pPr>
        <w:jc w:val="both"/>
        <w:rPr>
          <w:sz w:val="24"/>
          <w:szCs w:val="24"/>
        </w:rPr>
      </w:pPr>
    </w:p>
    <w:sectPr w:rsidR="00C1707D" w:rsidRPr="00A8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87"/>
    <w:rsid w:val="0001022D"/>
    <w:rsid w:val="00230387"/>
    <w:rsid w:val="0039756B"/>
    <w:rsid w:val="0062509F"/>
    <w:rsid w:val="007270D2"/>
    <w:rsid w:val="00745A80"/>
    <w:rsid w:val="007900D8"/>
    <w:rsid w:val="007F1F2C"/>
    <w:rsid w:val="00A80DB2"/>
    <w:rsid w:val="00BB7174"/>
    <w:rsid w:val="00C1707D"/>
    <w:rsid w:val="00DB38D9"/>
    <w:rsid w:val="00E5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40CF"/>
  <w15:chartTrackingRefBased/>
  <w15:docId w15:val="{72CFE638-B71D-4BBE-8CA4-AD3E6CE8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87"/>
    <w:pPr>
      <w:spacing w:after="0" w:line="240" w:lineRule="auto"/>
    </w:pPr>
    <w:rPr>
      <w:rFonts w:eastAsiaTheme="minorEastAsia"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cnet.org/events-1006"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sandeep</cp:lastModifiedBy>
  <cp:revision>13</cp:revision>
  <dcterms:created xsi:type="dcterms:W3CDTF">2021-04-19T09:14:00Z</dcterms:created>
  <dcterms:modified xsi:type="dcterms:W3CDTF">2021-05-31T05:57:00Z</dcterms:modified>
</cp:coreProperties>
</file>