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78" w:rsidRPr="00E36378" w:rsidRDefault="00E36378" w:rsidP="00E36378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E36378">
        <w:rPr>
          <w:rFonts w:ascii="Book Antiqua" w:hAnsi="Book Antiqua"/>
          <w:sz w:val="24"/>
          <w:szCs w:val="24"/>
        </w:rPr>
        <w:t>Bhavna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36378">
        <w:rPr>
          <w:rFonts w:ascii="Book Antiqua" w:hAnsi="Book Antiqua"/>
          <w:sz w:val="24"/>
          <w:szCs w:val="24"/>
        </w:rPr>
        <w:t>Doshi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, a founding partner of </w:t>
      </w:r>
      <w:proofErr w:type="spellStart"/>
      <w:r w:rsidRPr="00E36378">
        <w:rPr>
          <w:rFonts w:ascii="Book Antiqua" w:hAnsi="Book Antiqua"/>
          <w:sz w:val="24"/>
          <w:szCs w:val="24"/>
        </w:rPr>
        <w:t>Bhavna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36378">
        <w:rPr>
          <w:rFonts w:ascii="Book Antiqua" w:hAnsi="Book Antiqua"/>
          <w:sz w:val="24"/>
          <w:szCs w:val="24"/>
        </w:rPr>
        <w:t>Doshi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Associates LLP,</w:t>
      </w:r>
      <w:r>
        <w:rPr>
          <w:rFonts w:ascii="Book Antiqua" w:hAnsi="Book Antiqua"/>
          <w:sz w:val="24"/>
          <w:szCs w:val="24"/>
        </w:rPr>
        <w:t xml:space="preserve"> a boutique tax, accounting and </w:t>
      </w:r>
      <w:r w:rsidRPr="00E36378">
        <w:rPr>
          <w:rFonts w:ascii="Book Antiqua" w:hAnsi="Book Antiqua"/>
          <w:sz w:val="24"/>
          <w:szCs w:val="24"/>
        </w:rPr>
        <w:t>regulatory advisory firm, is former partner of KPMG member firm in In</w:t>
      </w:r>
      <w:r>
        <w:rPr>
          <w:rFonts w:ascii="Book Antiqua" w:hAnsi="Book Antiqua"/>
          <w:sz w:val="24"/>
          <w:szCs w:val="24"/>
        </w:rPr>
        <w:t xml:space="preserve">dia. With specialization in the </w:t>
      </w:r>
      <w:r w:rsidRPr="00E36378">
        <w:rPr>
          <w:rFonts w:ascii="Book Antiqua" w:hAnsi="Book Antiqua"/>
          <w:sz w:val="24"/>
          <w:szCs w:val="24"/>
        </w:rPr>
        <w:t>fields of taxation and corporate restructuring, she has been providing ad</w:t>
      </w:r>
      <w:r>
        <w:rPr>
          <w:rFonts w:ascii="Book Antiqua" w:hAnsi="Book Antiqua"/>
          <w:sz w:val="24"/>
          <w:szCs w:val="24"/>
        </w:rPr>
        <w:t xml:space="preserve">visory services to national and </w:t>
      </w:r>
      <w:r w:rsidRPr="00E36378">
        <w:rPr>
          <w:rFonts w:ascii="Book Antiqua" w:hAnsi="Book Antiqua"/>
          <w:sz w:val="24"/>
          <w:szCs w:val="24"/>
        </w:rPr>
        <w:t>multi-national entities for over 30 years. She is a Chartered Accounta</w:t>
      </w:r>
      <w:r>
        <w:rPr>
          <w:rFonts w:ascii="Book Antiqua" w:hAnsi="Book Antiqua"/>
          <w:sz w:val="24"/>
          <w:szCs w:val="24"/>
        </w:rPr>
        <w:t xml:space="preserve">nt and holds Master’s degree in </w:t>
      </w:r>
      <w:r w:rsidRPr="00E36378">
        <w:rPr>
          <w:rFonts w:ascii="Book Antiqua" w:hAnsi="Book Antiqua"/>
          <w:sz w:val="24"/>
          <w:szCs w:val="24"/>
        </w:rPr>
        <w:t>Commerce from University of Mumbai.</w:t>
      </w:r>
    </w:p>
    <w:p w:rsidR="00E36378" w:rsidRDefault="00E36378" w:rsidP="00E36378">
      <w:pPr>
        <w:pStyle w:val="NoSpacing"/>
      </w:pPr>
    </w:p>
    <w:p w:rsidR="00E36378" w:rsidRDefault="00E36378" w:rsidP="00E36378">
      <w:pPr>
        <w:jc w:val="both"/>
        <w:rPr>
          <w:rFonts w:ascii="Book Antiqua" w:hAnsi="Book Antiqua"/>
          <w:sz w:val="24"/>
          <w:szCs w:val="24"/>
        </w:rPr>
      </w:pPr>
      <w:r w:rsidRPr="00E36378">
        <w:rPr>
          <w:rFonts w:ascii="Book Antiqua" w:hAnsi="Book Antiqua"/>
          <w:sz w:val="24"/>
          <w:szCs w:val="24"/>
        </w:rPr>
        <w:t>She serves as independent director on Boards of several listed companies.</w:t>
      </w:r>
      <w:r>
        <w:rPr>
          <w:rFonts w:ascii="Book Antiqua" w:hAnsi="Book Antiqua"/>
          <w:sz w:val="24"/>
          <w:szCs w:val="24"/>
        </w:rPr>
        <w:t xml:space="preserve"> </w:t>
      </w:r>
      <w:r w:rsidRPr="00E36378">
        <w:rPr>
          <w:rFonts w:ascii="Book Antiqua" w:hAnsi="Book Antiqua"/>
          <w:sz w:val="24"/>
          <w:szCs w:val="24"/>
        </w:rPr>
        <w:t>She was elected to the Council of the Institute of Chartered Accountants of</w:t>
      </w:r>
      <w:r>
        <w:rPr>
          <w:rFonts w:ascii="Book Antiqua" w:hAnsi="Book Antiqua"/>
          <w:sz w:val="24"/>
          <w:szCs w:val="24"/>
        </w:rPr>
        <w:t xml:space="preserve"> India (</w:t>
      </w:r>
      <w:proofErr w:type="spellStart"/>
      <w:r>
        <w:rPr>
          <w:rFonts w:ascii="Book Antiqua" w:hAnsi="Book Antiqua"/>
          <w:sz w:val="24"/>
          <w:szCs w:val="24"/>
        </w:rPr>
        <w:t>ICAI</w:t>
      </w:r>
      <w:proofErr w:type="spellEnd"/>
      <w:r>
        <w:rPr>
          <w:rFonts w:ascii="Book Antiqua" w:hAnsi="Book Antiqua"/>
          <w:sz w:val="24"/>
          <w:szCs w:val="24"/>
        </w:rPr>
        <w:t xml:space="preserve">) for four terms of </w:t>
      </w:r>
      <w:r w:rsidRPr="00E36378">
        <w:rPr>
          <w:rFonts w:ascii="Book Antiqua" w:hAnsi="Book Antiqua"/>
          <w:sz w:val="24"/>
          <w:szCs w:val="24"/>
        </w:rPr>
        <w:t xml:space="preserve">three years each. </w:t>
      </w:r>
      <w:proofErr w:type="spellStart"/>
      <w:r w:rsidRPr="00E36378">
        <w:rPr>
          <w:rFonts w:ascii="Book Antiqua" w:hAnsi="Book Antiqua"/>
          <w:sz w:val="24"/>
          <w:szCs w:val="24"/>
        </w:rPr>
        <w:t>ICAI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is body established for development and regulati</w:t>
      </w:r>
      <w:r>
        <w:rPr>
          <w:rFonts w:ascii="Book Antiqua" w:hAnsi="Book Antiqua"/>
          <w:sz w:val="24"/>
          <w:szCs w:val="24"/>
        </w:rPr>
        <w:t xml:space="preserve">on of profession of accountancy </w:t>
      </w:r>
      <w:r w:rsidRPr="00E36378">
        <w:rPr>
          <w:rFonts w:ascii="Book Antiqua" w:hAnsi="Book Antiqua"/>
          <w:sz w:val="24"/>
          <w:szCs w:val="24"/>
        </w:rPr>
        <w:t xml:space="preserve">in India. She has served as a member of the Government Accounting </w:t>
      </w:r>
      <w:r>
        <w:rPr>
          <w:rFonts w:ascii="Book Antiqua" w:hAnsi="Book Antiqua"/>
          <w:sz w:val="24"/>
          <w:szCs w:val="24"/>
        </w:rPr>
        <w:t xml:space="preserve">Standards Advisory Board set up </w:t>
      </w:r>
      <w:r w:rsidRPr="00E36378">
        <w:rPr>
          <w:rFonts w:ascii="Book Antiqua" w:hAnsi="Book Antiqua"/>
          <w:sz w:val="24"/>
          <w:szCs w:val="24"/>
        </w:rPr>
        <w:t xml:space="preserve">by the Controller and Auditor General of India. She was a Member </w:t>
      </w:r>
      <w:r>
        <w:rPr>
          <w:rFonts w:ascii="Book Antiqua" w:hAnsi="Book Antiqua"/>
          <w:sz w:val="24"/>
          <w:szCs w:val="24"/>
        </w:rPr>
        <w:t xml:space="preserve">of Compliance Advisory Panel of </w:t>
      </w:r>
      <w:r w:rsidRPr="00E36378">
        <w:rPr>
          <w:rFonts w:ascii="Book Antiqua" w:hAnsi="Book Antiqua"/>
          <w:sz w:val="24"/>
          <w:szCs w:val="24"/>
        </w:rPr>
        <w:t>International Federation of Accountants, headquartered in New York.</w:t>
      </w:r>
    </w:p>
    <w:p w:rsidR="00E36378" w:rsidRPr="00E36378" w:rsidRDefault="00E36378" w:rsidP="00E36378">
      <w:pPr>
        <w:pStyle w:val="NoSpacing"/>
      </w:pPr>
    </w:p>
    <w:p w:rsidR="00E36378" w:rsidRDefault="00E36378" w:rsidP="00E36378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E36378">
        <w:rPr>
          <w:rFonts w:ascii="Book Antiqua" w:hAnsi="Book Antiqua"/>
          <w:sz w:val="24"/>
          <w:szCs w:val="24"/>
        </w:rPr>
        <w:t>Bhavna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was President of the Indian Merchants’ Chamber and is actively associated with its activities.</w:t>
      </w:r>
      <w:r>
        <w:rPr>
          <w:rFonts w:ascii="Book Antiqua" w:hAnsi="Book Antiqua"/>
          <w:sz w:val="24"/>
          <w:szCs w:val="24"/>
        </w:rPr>
        <w:t xml:space="preserve"> </w:t>
      </w:r>
      <w:r w:rsidRPr="00E36378">
        <w:rPr>
          <w:rFonts w:ascii="Book Antiqua" w:hAnsi="Book Antiqua"/>
          <w:sz w:val="24"/>
          <w:szCs w:val="24"/>
        </w:rPr>
        <w:t xml:space="preserve">She, during her </w:t>
      </w:r>
      <w:proofErr w:type="spellStart"/>
      <w:r w:rsidRPr="00E36378">
        <w:rPr>
          <w:rFonts w:ascii="Book Antiqua" w:hAnsi="Book Antiqua"/>
          <w:sz w:val="24"/>
          <w:szCs w:val="24"/>
        </w:rPr>
        <w:t>Presidentship</w:t>
      </w:r>
      <w:proofErr w:type="spellEnd"/>
      <w:r w:rsidRPr="00E36378">
        <w:rPr>
          <w:rFonts w:ascii="Book Antiqua" w:hAnsi="Book Antiqua"/>
          <w:sz w:val="24"/>
          <w:szCs w:val="24"/>
        </w:rPr>
        <w:t>, established “IMC Inclusive Innovation Awards” to recognize work of the</w:t>
      </w:r>
      <w:r>
        <w:rPr>
          <w:rFonts w:ascii="Book Antiqua" w:hAnsi="Book Antiqua"/>
          <w:sz w:val="24"/>
          <w:szCs w:val="24"/>
        </w:rPr>
        <w:t xml:space="preserve"> </w:t>
      </w:r>
      <w:r w:rsidRPr="00E36378">
        <w:rPr>
          <w:rFonts w:ascii="Book Antiqua" w:hAnsi="Book Antiqua"/>
          <w:sz w:val="24"/>
          <w:szCs w:val="24"/>
        </w:rPr>
        <w:t>grass root innovators which meet the criteria of “affordable excellence”. She was also President of the</w:t>
      </w:r>
      <w:r>
        <w:rPr>
          <w:rFonts w:ascii="Book Antiqua" w:hAnsi="Book Antiqua"/>
          <w:sz w:val="24"/>
          <w:szCs w:val="24"/>
        </w:rPr>
        <w:t xml:space="preserve"> </w:t>
      </w:r>
      <w:r w:rsidRPr="00E36378">
        <w:rPr>
          <w:rFonts w:ascii="Book Antiqua" w:hAnsi="Book Antiqua"/>
          <w:sz w:val="24"/>
          <w:szCs w:val="24"/>
        </w:rPr>
        <w:t>Ladies Wing of IMC twice.</w:t>
      </w:r>
    </w:p>
    <w:p w:rsidR="00E36378" w:rsidRPr="00E36378" w:rsidRDefault="00E36378" w:rsidP="00E36378">
      <w:pPr>
        <w:pStyle w:val="NoSpacing"/>
      </w:pPr>
    </w:p>
    <w:p w:rsidR="00E36378" w:rsidRDefault="00E36378" w:rsidP="00E36378">
      <w:pPr>
        <w:jc w:val="both"/>
        <w:rPr>
          <w:rFonts w:ascii="Book Antiqua" w:hAnsi="Book Antiqua"/>
          <w:sz w:val="24"/>
          <w:szCs w:val="24"/>
        </w:rPr>
      </w:pPr>
      <w:r w:rsidRPr="00E36378">
        <w:rPr>
          <w:rFonts w:ascii="Book Antiqua" w:hAnsi="Book Antiqua"/>
          <w:sz w:val="24"/>
          <w:szCs w:val="24"/>
        </w:rPr>
        <w:t xml:space="preserve">She is a Board Member of </w:t>
      </w:r>
      <w:proofErr w:type="spellStart"/>
      <w:r w:rsidRPr="00E36378">
        <w:rPr>
          <w:rFonts w:ascii="Book Antiqua" w:hAnsi="Book Antiqua"/>
          <w:sz w:val="24"/>
          <w:szCs w:val="24"/>
        </w:rPr>
        <w:t>ICAI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Accounting Research Foundation and also of </w:t>
      </w:r>
      <w:proofErr w:type="spellStart"/>
      <w:r w:rsidRPr="00E36378">
        <w:rPr>
          <w:rFonts w:ascii="Book Antiqua" w:hAnsi="Book Antiqua"/>
          <w:sz w:val="24"/>
          <w:szCs w:val="24"/>
        </w:rPr>
        <w:t>Atal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Innovation Centre,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36378">
        <w:rPr>
          <w:rFonts w:ascii="Book Antiqua" w:hAnsi="Book Antiqua"/>
          <w:sz w:val="24"/>
          <w:szCs w:val="24"/>
        </w:rPr>
        <w:t>NMIMS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. She serves as member of Board of Studies of </w:t>
      </w:r>
      <w:proofErr w:type="spellStart"/>
      <w:r w:rsidRPr="00E36378">
        <w:rPr>
          <w:rFonts w:ascii="Book Antiqua" w:hAnsi="Book Antiqua"/>
          <w:sz w:val="24"/>
          <w:szCs w:val="24"/>
        </w:rPr>
        <w:t>Narsee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36378">
        <w:rPr>
          <w:rFonts w:ascii="Book Antiqua" w:hAnsi="Book Antiqua"/>
          <w:sz w:val="24"/>
          <w:szCs w:val="24"/>
        </w:rPr>
        <w:t>Monjee</w:t>
      </w:r>
      <w:proofErr w:type="spellEnd"/>
      <w:r w:rsidRPr="00E36378">
        <w:rPr>
          <w:rFonts w:ascii="Book Antiqua" w:hAnsi="Book Antiqua"/>
          <w:sz w:val="24"/>
          <w:szCs w:val="24"/>
        </w:rPr>
        <w:t xml:space="preserve"> College of Commerce and</w:t>
      </w:r>
      <w:r>
        <w:rPr>
          <w:rFonts w:ascii="Book Antiqua" w:hAnsi="Book Antiqua"/>
          <w:sz w:val="24"/>
          <w:szCs w:val="24"/>
        </w:rPr>
        <w:t xml:space="preserve"> </w:t>
      </w:r>
      <w:r w:rsidRPr="00E36378">
        <w:rPr>
          <w:rFonts w:ascii="Book Antiqua" w:hAnsi="Book Antiqua"/>
          <w:sz w:val="24"/>
          <w:szCs w:val="24"/>
        </w:rPr>
        <w:t>Economics (Autonomous).</w:t>
      </w:r>
    </w:p>
    <w:p w:rsidR="00E36378" w:rsidRPr="00E36378" w:rsidRDefault="00E36378" w:rsidP="00E36378">
      <w:pPr>
        <w:pStyle w:val="NoSpacing"/>
      </w:pPr>
    </w:p>
    <w:p w:rsidR="00203AFE" w:rsidRPr="00E36378" w:rsidRDefault="00E36378" w:rsidP="00E36378">
      <w:pPr>
        <w:jc w:val="both"/>
        <w:rPr>
          <w:rFonts w:ascii="Book Antiqua" w:hAnsi="Book Antiqua"/>
          <w:sz w:val="24"/>
          <w:szCs w:val="24"/>
        </w:rPr>
      </w:pPr>
      <w:r w:rsidRPr="00E36378">
        <w:rPr>
          <w:rFonts w:ascii="Book Antiqua" w:hAnsi="Book Antiqua"/>
          <w:sz w:val="24"/>
          <w:szCs w:val="24"/>
        </w:rPr>
        <w:t>She is a regular faculty at programs organized by professional institutes and business chambers,</w:t>
      </w:r>
      <w:r>
        <w:rPr>
          <w:rFonts w:ascii="Book Antiqua" w:hAnsi="Book Antiqua"/>
          <w:sz w:val="24"/>
          <w:szCs w:val="24"/>
        </w:rPr>
        <w:t xml:space="preserve"> </w:t>
      </w:r>
      <w:r w:rsidRPr="00E36378">
        <w:rPr>
          <w:rFonts w:ascii="Book Antiqua" w:hAnsi="Book Antiqua"/>
          <w:sz w:val="24"/>
          <w:szCs w:val="24"/>
        </w:rPr>
        <w:t>contributes articles and also delivers lectures abroad.</w:t>
      </w:r>
    </w:p>
    <w:sectPr w:rsidR="00203AFE" w:rsidRPr="00E36378" w:rsidSect="00203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378"/>
    <w:rsid w:val="00203AFE"/>
    <w:rsid w:val="0022046D"/>
    <w:rsid w:val="00E3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F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378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Rohinton</dc:creator>
  <cp:keywords/>
  <dc:description/>
  <cp:lastModifiedBy>Rohinton</cp:lastModifiedBy>
  <cp:revision>2</cp:revision>
  <dcterms:created xsi:type="dcterms:W3CDTF">2021-03-25T14:50:00Z</dcterms:created>
  <dcterms:modified xsi:type="dcterms:W3CDTF">2021-03-25T14:52:00Z</dcterms:modified>
</cp:coreProperties>
</file>