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B9" w:rsidRPr="00BF1FB9" w:rsidRDefault="00BF1FB9" w:rsidP="00BF1FB9">
      <w:pPr>
        <w:spacing w:before="100" w:beforeAutospacing="1" w:after="100" w:afterAutospacing="1" w:line="240" w:lineRule="auto"/>
        <w:rPr>
          <w:rFonts w:ascii="Times New Roman" w:eastAsia="Times New Roman" w:hAnsi="Times New Roman" w:cs="Times New Roman"/>
          <w:sz w:val="24"/>
          <w:szCs w:val="24"/>
          <w:lang w:eastAsia="en-IN"/>
        </w:rPr>
      </w:pPr>
      <w:r w:rsidRPr="00BF1FB9">
        <w:rPr>
          <w:rFonts w:ascii="Times New Roman" w:eastAsia="Times New Roman" w:hAnsi="Times New Roman" w:cs="Times New Roman"/>
          <w:noProof/>
          <w:sz w:val="24"/>
          <w:szCs w:val="24"/>
          <w:lang w:eastAsia="en-IN"/>
        </w:rPr>
        <w:drawing>
          <wp:inline distT="0" distB="0" distL="0" distR="0">
            <wp:extent cx="6057900" cy="1237548"/>
            <wp:effectExtent l="0" t="0" r="0" b="1270"/>
            <wp:docPr id="2" name="Picture 2" descr="D:\YLF\YLF 2025-26\Sports Conclave 2026\Creatives\Logo band- jan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LF\YLF 2025-26\Sports Conclave 2026\Creatives\Logo band- jan 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3014" cy="1246764"/>
                    </a:xfrm>
                    <a:prstGeom prst="rect">
                      <a:avLst/>
                    </a:prstGeom>
                    <a:noFill/>
                    <a:ln>
                      <a:noFill/>
                    </a:ln>
                  </pic:spPr>
                </pic:pic>
              </a:graphicData>
            </a:graphic>
          </wp:inline>
        </w:drawing>
      </w:r>
    </w:p>
    <w:p w:rsidR="001D0FEA" w:rsidRDefault="001D0FEA" w:rsidP="001D0FEA">
      <w:pPr>
        <w:spacing w:before="100" w:beforeAutospacing="1" w:after="100" w:afterAutospacing="1" w:line="240" w:lineRule="auto"/>
        <w:contextualSpacing/>
        <w:jc w:val="center"/>
        <w:textAlignment w:val="baseline"/>
        <w:outlineLvl w:val="2"/>
        <w:rPr>
          <w:rFonts w:ascii="Calibri" w:eastAsia="Times New Roman" w:hAnsi="Calibri" w:cs="Calibri"/>
          <w:b/>
          <w:bCs/>
          <w:color w:val="000000" w:themeColor="text1"/>
          <w:sz w:val="28"/>
          <w:szCs w:val="28"/>
          <w:lang w:eastAsia="en-IN"/>
        </w:rPr>
      </w:pPr>
    </w:p>
    <w:p w:rsidR="00296125" w:rsidRPr="00945C10" w:rsidRDefault="00827013" w:rsidP="00AB0FF2">
      <w:pPr>
        <w:spacing w:before="100" w:beforeAutospacing="1" w:after="100" w:afterAutospacing="1" w:line="240" w:lineRule="auto"/>
        <w:contextualSpacing/>
        <w:jc w:val="center"/>
        <w:textAlignment w:val="baseline"/>
        <w:outlineLvl w:val="2"/>
        <w:rPr>
          <w:rFonts w:ascii="Calibri" w:eastAsia="Times New Roman" w:hAnsi="Calibri" w:cs="Calibri"/>
          <w:b/>
          <w:bCs/>
          <w:caps/>
          <w:color w:val="000000" w:themeColor="text1"/>
          <w:sz w:val="28"/>
          <w:szCs w:val="28"/>
          <w:lang w:eastAsia="en-IN"/>
        </w:rPr>
      </w:pPr>
      <w:r w:rsidRPr="00945C10">
        <w:rPr>
          <w:rFonts w:ascii="Calibri" w:eastAsia="Times New Roman" w:hAnsi="Calibri" w:cs="Calibri"/>
          <w:b/>
          <w:bCs/>
          <w:noProof/>
          <w:color w:val="000000" w:themeColor="text1"/>
          <w:sz w:val="28"/>
          <w:szCs w:val="28"/>
          <w:lang w:eastAsia="en-IN"/>
        </w:rPr>
        <w:drawing>
          <wp:anchor distT="0" distB="0" distL="114300" distR="114300" simplePos="0" relativeHeight="251658240" behindDoc="0" locked="0" layoutInCell="1" allowOverlap="1">
            <wp:simplePos x="0" y="0"/>
            <wp:positionH relativeFrom="column">
              <wp:posOffset>-907473</wp:posOffset>
            </wp:positionH>
            <wp:positionV relativeFrom="page">
              <wp:posOffset>6927</wp:posOffset>
            </wp:positionV>
            <wp:extent cx="3094355" cy="3184525"/>
            <wp:effectExtent l="0" t="0" r="0" b="0"/>
            <wp:wrapNone/>
            <wp:docPr id="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rotWithShape="1">
                    <a:blip r:embed="rId8">
                      <a:extLst>
                        <a:ext uri="{28A0092B-C50C-407E-A947-70E740481C1C}">
                          <a14:useLocalDpi xmlns:a14="http://schemas.microsoft.com/office/drawing/2010/main" val="0"/>
                        </a:ext>
                      </a:extLst>
                    </a:blip>
                    <a:srcRect r="56166" b="54895"/>
                    <a:stretch/>
                  </pic:blipFill>
                  <pic:spPr>
                    <a:xfrm>
                      <a:off x="0" y="0"/>
                      <a:ext cx="3094355" cy="3184525"/>
                    </a:xfrm>
                    <a:prstGeom prst="rect">
                      <a:avLst/>
                    </a:prstGeom>
                  </pic:spPr>
                </pic:pic>
              </a:graphicData>
            </a:graphic>
            <wp14:sizeRelH relativeFrom="margin">
              <wp14:pctWidth>0</wp14:pctWidth>
            </wp14:sizeRelH>
            <wp14:sizeRelV relativeFrom="margin">
              <wp14:pctHeight>0</wp14:pctHeight>
            </wp14:sizeRelV>
          </wp:anchor>
        </w:drawing>
      </w:r>
      <w:r w:rsidR="00296125" w:rsidRPr="00945C10">
        <w:rPr>
          <w:rFonts w:ascii="Calibri" w:eastAsia="Times New Roman" w:hAnsi="Calibri" w:cs="Calibri"/>
          <w:b/>
          <w:bCs/>
          <w:color w:val="000000" w:themeColor="text1"/>
          <w:sz w:val="28"/>
          <w:szCs w:val="28"/>
          <w:lang w:eastAsia="en-IN"/>
        </w:rPr>
        <w:t>The Young Leaders Forum (YLF)</w:t>
      </w:r>
    </w:p>
    <w:p w:rsidR="00296125" w:rsidRPr="00945C10" w:rsidRDefault="00296125" w:rsidP="00296125">
      <w:pPr>
        <w:spacing w:before="100" w:beforeAutospacing="1" w:after="100" w:afterAutospacing="1" w:line="240" w:lineRule="auto"/>
        <w:ind w:right="-613"/>
        <w:contextualSpacing/>
        <w:jc w:val="center"/>
        <w:textAlignment w:val="baseline"/>
        <w:outlineLvl w:val="2"/>
        <w:rPr>
          <w:rFonts w:ascii="Calibri" w:eastAsia="Times New Roman" w:hAnsi="Calibri" w:cs="Calibri"/>
          <w:b/>
          <w:bCs/>
          <w:caps/>
          <w:color w:val="000000" w:themeColor="text1"/>
          <w:sz w:val="28"/>
          <w:szCs w:val="28"/>
          <w:lang w:eastAsia="en-IN"/>
        </w:rPr>
      </w:pPr>
      <w:proofErr w:type="gramStart"/>
      <w:r w:rsidRPr="00945C10">
        <w:rPr>
          <w:rFonts w:ascii="Calibri" w:eastAsia="Times New Roman" w:hAnsi="Calibri" w:cs="Calibri"/>
          <w:b/>
          <w:bCs/>
          <w:color w:val="000000" w:themeColor="text1"/>
          <w:sz w:val="28"/>
          <w:szCs w:val="28"/>
          <w:lang w:eastAsia="en-IN"/>
        </w:rPr>
        <w:t>of</w:t>
      </w:r>
      <w:proofErr w:type="gramEnd"/>
      <w:r w:rsidRPr="00945C10">
        <w:rPr>
          <w:rFonts w:ascii="Calibri" w:eastAsia="Times New Roman" w:hAnsi="Calibri" w:cs="Calibri"/>
          <w:b/>
          <w:bCs/>
          <w:color w:val="000000" w:themeColor="text1"/>
          <w:sz w:val="28"/>
          <w:szCs w:val="28"/>
          <w:lang w:eastAsia="en-IN"/>
        </w:rPr>
        <w:t xml:space="preserve"> The IMC Chamber Of Commerce and Industry</w:t>
      </w:r>
    </w:p>
    <w:p w:rsidR="00296125" w:rsidRPr="00945C10" w:rsidRDefault="00296125" w:rsidP="00296125">
      <w:pPr>
        <w:spacing w:before="100" w:beforeAutospacing="1" w:after="100" w:afterAutospacing="1" w:line="240" w:lineRule="auto"/>
        <w:contextualSpacing/>
        <w:jc w:val="center"/>
        <w:textAlignment w:val="baseline"/>
        <w:outlineLvl w:val="2"/>
        <w:rPr>
          <w:rFonts w:ascii="Calibri" w:eastAsia="Times New Roman" w:hAnsi="Calibri" w:cs="Calibri"/>
          <w:b/>
          <w:bCs/>
          <w:caps/>
          <w:color w:val="000000" w:themeColor="text1"/>
          <w:sz w:val="28"/>
          <w:szCs w:val="28"/>
          <w:u w:val="single"/>
          <w:lang w:eastAsia="en-IN"/>
        </w:rPr>
      </w:pPr>
      <w:r w:rsidRPr="00945C10">
        <w:rPr>
          <w:rFonts w:ascii="Calibri" w:eastAsia="Times New Roman" w:hAnsi="Calibri" w:cs="Calibri"/>
          <w:b/>
          <w:bCs/>
          <w:color w:val="000000" w:themeColor="text1"/>
          <w:sz w:val="28"/>
          <w:szCs w:val="28"/>
          <w:u w:val="single"/>
          <w:lang w:eastAsia="en-IN"/>
        </w:rPr>
        <w:t>Presents</w:t>
      </w:r>
    </w:p>
    <w:p w:rsidR="00296125" w:rsidRPr="00945C10" w:rsidRDefault="006E4391" w:rsidP="00296125">
      <w:pPr>
        <w:spacing w:before="100" w:beforeAutospacing="1" w:after="100" w:afterAutospacing="1" w:line="240" w:lineRule="auto"/>
        <w:contextualSpacing/>
        <w:jc w:val="center"/>
        <w:textAlignment w:val="baseline"/>
        <w:rPr>
          <w:rFonts w:ascii="Calibri" w:eastAsia="Times New Roman" w:hAnsi="Calibri" w:cs="Calibri"/>
          <w:b/>
          <w:bCs/>
          <w:color w:val="1F3864" w:themeColor="accent5" w:themeShade="80"/>
          <w:sz w:val="28"/>
          <w:szCs w:val="28"/>
          <w:lang w:eastAsia="en-IN"/>
        </w:rPr>
      </w:pPr>
      <w:proofErr w:type="spellStart"/>
      <w:r w:rsidRPr="00945C10">
        <w:rPr>
          <w:rFonts w:ascii="Calibri" w:eastAsia="Times New Roman" w:hAnsi="Calibri" w:cs="Calibri"/>
          <w:b/>
          <w:bCs/>
          <w:color w:val="1F3864" w:themeColor="accent5" w:themeShade="80"/>
          <w:sz w:val="28"/>
          <w:szCs w:val="28"/>
          <w:lang w:eastAsia="en-IN"/>
        </w:rPr>
        <w:t>Yuva</w:t>
      </w:r>
      <w:proofErr w:type="spellEnd"/>
      <w:r w:rsidRPr="00945C10">
        <w:rPr>
          <w:rFonts w:ascii="Calibri" w:eastAsia="Times New Roman" w:hAnsi="Calibri" w:cs="Calibri"/>
          <w:b/>
          <w:bCs/>
          <w:color w:val="1F3864" w:themeColor="accent5" w:themeShade="80"/>
          <w:sz w:val="28"/>
          <w:szCs w:val="28"/>
          <w:lang w:eastAsia="en-IN"/>
        </w:rPr>
        <w:t xml:space="preserve"> </w:t>
      </w:r>
      <w:proofErr w:type="spellStart"/>
      <w:r w:rsidRPr="00945C10">
        <w:rPr>
          <w:rFonts w:ascii="Calibri" w:eastAsia="Times New Roman" w:hAnsi="Calibri" w:cs="Calibri"/>
          <w:b/>
          <w:bCs/>
          <w:color w:val="1F3864" w:themeColor="accent5" w:themeShade="80"/>
          <w:sz w:val="28"/>
          <w:szCs w:val="28"/>
          <w:lang w:eastAsia="en-IN"/>
        </w:rPr>
        <w:t>Kshamata</w:t>
      </w:r>
      <w:proofErr w:type="spellEnd"/>
      <w:r w:rsidRPr="00945C10">
        <w:rPr>
          <w:rFonts w:ascii="Calibri" w:eastAsia="Times New Roman" w:hAnsi="Calibri" w:cs="Calibri"/>
          <w:b/>
          <w:bCs/>
          <w:color w:val="1F3864" w:themeColor="accent5" w:themeShade="80"/>
          <w:sz w:val="28"/>
          <w:szCs w:val="28"/>
          <w:lang w:eastAsia="en-IN"/>
        </w:rPr>
        <w:t xml:space="preserve"> </w:t>
      </w:r>
      <w:r w:rsidR="00E45F95" w:rsidRPr="00945C10">
        <w:rPr>
          <w:rFonts w:ascii="Calibri" w:eastAsia="Times New Roman" w:hAnsi="Calibri" w:cs="Calibri"/>
          <w:b/>
          <w:bCs/>
          <w:color w:val="1F3864" w:themeColor="accent5" w:themeShade="80"/>
          <w:sz w:val="28"/>
          <w:szCs w:val="28"/>
          <w:lang w:eastAsia="en-IN"/>
        </w:rPr>
        <w:t xml:space="preserve">- </w:t>
      </w:r>
      <w:r w:rsidR="00FA379A" w:rsidRPr="00945C10">
        <w:rPr>
          <w:rFonts w:ascii="Calibri" w:eastAsia="Times New Roman" w:hAnsi="Calibri" w:cs="Calibri"/>
          <w:b/>
          <w:bCs/>
          <w:color w:val="1F3864" w:themeColor="accent5" w:themeShade="80"/>
          <w:sz w:val="28"/>
          <w:szCs w:val="28"/>
          <w:lang w:eastAsia="en-IN"/>
        </w:rPr>
        <w:t>Sports Conclave</w:t>
      </w:r>
    </w:p>
    <w:p w:rsidR="00DC7E00" w:rsidRPr="00945C10" w:rsidRDefault="00987533" w:rsidP="00296125">
      <w:pPr>
        <w:spacing w:before="100" w:beforeAutospacing="1" w:after="100" w:afterAutospacing="1" w:line="240" w:lineRule="auto"/>
        <w:contextualSpacing/>
        <w:jc w:val="center"/>
        <w:textAlignment w:val="baseline"/>
        <w:rPr>
          <w:rFonts w:ascii="Calibri" w:eastAsia="Times New Roman" w:hAnsi="Calibri" w:cs="Calibri"/>
          <w:b/>
          <w:bCs/>
          <w:color w:val="000000" w:themeColor="text1"/>
          <w:sz w:val="28"/>
          <w:szCs w:val="28"/>
          <w:lang w:eastAsia="en-IN"/>
        </w:rPr>
      </w:pPr>
      <w:r w:rsidRPr="00945C10">
        <w:rPr>
          <w:rFonts w:ascii="Calibri" w:eastAsia="Times New Roman" w:hAnsi="Calibri" w:cs="Calibri"/>
          <w:b/>
          <w:bCs/>
          <w:color w:val="000000" w:themeColor="text1"/>
          <w:sz w:val="28"/>
          <w:szCs w:val="28"/>
          <w:lang w:eastAsia="en-IN"/>
        </w:rPr>
        <w:t xml:space="preserve">Date &amp; Venue: </w:t>
      </w:r>
      <w:r w:rsidR="00DC7E00" w:rsidRPr="00945C10">
        <w:rPr>
          <w:rFonts w:ascii="Calibri" w:eastAsia="Times New Roman" w:hAnsi="Calibri" w:cs="Calibri"/>
          <w:b/>
          <w:bCs/>
          <w:color w:val="000000" w:themeColor="text1"/>
          <w:sz w:val="28"/>
          <w:szCs w:val="28"/>
          <w:lang w:eastAsia="en-IN"/>
        </w:rPr>
        <w:t xml:space="preserve">January 22, 2026 at Taj </w:t>
      </w:r>
      <w:proofErr w:type="spellStart"/>
      <w:r w:rsidR="00DC7E00" w:rsidRPr="00945C10">
        <w:rPr>
          <w:rFonts w:ascii="Calibri" w:eastAsia="Times New Roman" w:hAnsi="Calibri" w:cs="Calibri"/>
          <w:b/>
          <w:bCs/>
          <w:color w:val="000000" w:themeColor="text1"/>
          <w:sz w:val="28"/>
          <w:szCs w:val="28"/>
          <w:lang w:eastAsia="en-IN"/>
        </w:rPr>
        <w:t>Lands</w:t>
      </w:r>
      <w:proofErr w:type="spellEnd"/>
      <w:r w:rsidR="00DC7E00" w:rsidRPr="00945C10">
        <w:rPr>
          <w:rFonts w:ascii="Calibri" w:eastAsia="Times New Roman" w:hAnsi="Calibri" w:cs="Calibri"/>
          <w:b/>
          <w:bCs/>
          <w:color w:val="000000" w:themeColor="text1"/>
          <w:sz w:val="28"/>
          <w:szCs w:val="28"/>
          <w:lang w:eastAsia="en-IN"/>
        </w:rPr>
        <w:t xml:space="preserve"> End, </w:t>
      </w:r>
      <w:proofErr w:type="spellStart"/>
      <w:r w:rsidR="00F86B88" w:rsidRPr="00945C10">
        <w:rPr>
          <w:rFonts w:ascii="Calibri" w:eastAsia="Times New Roman" w:hAnsi="Calibri" w:cs="Calibri"/>
          <w:b/>
          <w:bCs/>
          <w:color w:val="000000" w:themeColor="text1"/>
          <w:sz w:val="28"/>
          <w:szCs w:val="28"/>
          <w:lang w:eastAsia="en-IN"/>
        </w:rPr>
        <w:t>Bandra</w:t>
      </w:r>
      <w:proofErr w:type="spellEnd"/>
      <w:r w:rsidR="00F86B88" w:rsidRPr="00945C10">
        <w:rPr>
          <w:rFonts w:ascii="Calibri" w:eastAsia="Times New Roman" w:hAnsi="Calibri" w:cs="Calibri"/>
          <w:b/>
          <w:bCs/>
          <w:color w:val="000000" w:themeColor="text1"/>
          <w:sz w:val="28"/>
          <w:szCs w:val="28"/>
          <w:lang w:eastAsia="en-IN"/>
        </w:rPr>
        <w:t xml:space="preserve">, </w:t>
      </w:r>
      <w:r w:rsidR="00DC7E00" w:rsidRPr="00945C10">
        <w:rPr>
          <w:rFonts w:ascii="Calibri" w:eastAsia="Times New Roman" w:hAnsi="Calibri" w:cs="Calibri"/>
          <w:b/>
          <w:bCs/>
          <w:color w:val="000000" w:themeColor="text1"/>
          <w:sz w:val="28"/>
          <w:szCs w:val="28"/>
          <w:lang w:eastAsia="en-IN"/>
        </w:rPr>
        <w:t>Mumbai</w:t>
      </w:r>
    </w:p>
    <w:p w:rsidR="009D327C" w:rsidRPr="00945C10" w:rsidRDefault="003E6B49" w:rsidP="00FC4C07">
      <w:pPr>
        <w:spacing w:before="100" w:beforeAutospacing="1" w:after="100" w:afterAutospacing="1" w:line="240" w:lineRule="auto"/>
        <w:contextualSpacing/>
        <w:jc w:val="center"/>
        <w:textAlignment w:val="baseline"/>
        <w:rPr>
          <w:noProof/>
          <w:sz w:val="28"/>
          <w:szCs w:val="28"/>
          <w:lang w:eastAsia="en-IN"/>
        </w:rPr>
      </w:pPr>
      <w:r w:rsidRPr="00945C10">
        <w:rPr>
          <w:rFonts w:ascii="Calibri" w:eastAsia="Times New Roman" w:hAnsi="Calibri" w:cs="Calibri"/>
          <w:b/>
          <w:bCs/>
          <w:color w:val="000000" w:themeColor="text1"/>
          <w:sz w:val="28"/>
          <w:szCs w:val="28"/>
          <w:lang w:eastAsia="en-IN"/>
        </w:rPr>
        <w:t>Timing: 10.00 am to 06:3</w:t>
      </w:r>
      <w:r w:rsidR="00987533" w:rsidRPr="00945C10">
        <w:rPr>
          <w:rFonts w:ascii="Calibri" w:eastAsia="Times New Roman" w:hAnsi="Calibri" w:cs="Calibri"/>
          <w:b/>
          <w:bCs/>
          <w:color w:val="000000" w:themeColor="text1"/>
          <w:sz w:val="28"/>
          <w:szCs w:val="28"/>
          <w:lang w:eastAsia="en-IN"/>
        </w:rPr>
        <w:t>0 pm</w:t>
      </w:r>
      <w:r w:rsidR="00827013" w:rsidRPr="00945C10">
        <w:rPr>
          <w:noProof/>
          <w:sz w:val="28"/>
          <w:szCs w:val="28"/>
          <w:lang w:eastAsia="en-IN"/>
        </w:rPr>
        <w:t xml:space="preserve"> </w:t>
      </w:r>
    </w:p>
    <w:p w:rsidR="00FC4C07" w:rsidRPr="00FC4C07" w:rsidRDefault="00FC4C07" w:rsidP="00FC4C07">
      <w:pPr>
        <w:spacing w:before="100" w:beforeAutospacing="1" w:after="100" w:afterAutospacing="1" w:line="240" w:lineRule="auto"/>
        <w:contextualSpacing/>
        <w:jc w:val="center"/>
        <w:textAlignment w:val="baseline"/>
        <w:rPr>
          <w:rFonts w:ascii="Calibri" w:eastAsia="Times New Roman" w:hAnsi="Calibri" w:cs="Calibri"/>
          <w:b/>
          <w:bCs/>
          <w:caps/>
          <w:color w:val="000000" w:themeColor="text1"/>
          <w:sz w:val="4"/>
          <w:lang w:eastAsia="en-IN"/>
        </w:rPr>
      </w:pPr>
    </w:p>
    <w:p w:rsidR="008F7199" w:rsidRPr="001E1453" w:rsidRDefault="00FC4C07" w:rsidP="001E1453">
      <w:pPr>
        <w:spacing w:after="0" w:line="240" w:lineRule="auto"/>
        <w:jc w:val="center"/>
        <w:rPr>
          <w:b/>
          <w:color w:val="FFFFFF" w:themeColor="background1"/>
          <w:sz w:val="24"/>
          <w:u w:val="single"/>
        </w:rPr>
      </w:pPr>
      <w:r>
        <w:rPr>
          <w:b/>
          <w:noProof/>
          <w:sz w:val="24"/>
          <w:u w:val="single"/>
          <w:lang w:eastAsia="en-IN"/>
        </w:rPr>
        <mc:AlternateContent>
          <mc:Choice Requires="wps">
            <w:drawing>
              <wp:anchor distT="0" distB="0" distL="114300" distR="114300" simplePos="0" relativeHeight="251669504" behindDoc="1" locked="0" layoutInCell="1" allowOverlap="1">
                <wp:simplePos x="0" y="0"/>
                <wp:positionH relativeFrom="column">
                  <wp:posOffset>7620</wp:posOffset>
                </wp:positionH>
                <wp:positionV relativeFrom="paragraph">
                  <wp:posOffset>635</wp:posOffset>
                </wp:positionV>
                <wp:extent cx="5692140" cy="281940"/>
                <wp:effectExtent l="0" t="0" r="22860" b="22860"/>
                <wp:wrapNone/>
                <wp:docPr id="8" name="Rectangle 8"/>
                <wp:cNvGraphicFramePr/>
                <a:graphic xmlns:a="http://schemas.openxmlformats.org/drawingml/2006/main">
                  <a:graphicData uri="http://schemas.microsoft.com/office/word/2010/wordprocessingShape">
                    <wps:wsp>
                      <wps:cNvSpPr/>
                      <wps:spPr>
                        <a:xfrm>
                          <a:off x="0" y="0"/>
                          <a:ext cx="5692140" cy="281940"/>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054D27" id="Rectangle 8" o:spid="_x0000_s1026" style="position:absolute;margin-left:.6pt;margin-top:.05pt;width:448.2pt;height:22.2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" fillcolor="#1f3763 [1608]" strokecolor="#1f4d78 [1604]" strokeweight="1pt"/>
            </w:pict>
          </mc:Fallback>
        </mc:AlternateContent>
      </w:r>
      <w:r w:rsidR="001E1453">
        <w:rPr>
          <w:b/>
          <w:color w:val="FFFFFF" w:themeColor="background1"/>
          <w:sz w:val="24"/>
          <w:u w:val="single"/>
        </w:rPr>
        <w:t>Concept Note</w:t>
      </w:r>
    </w:p>
    <w:p w:rsidR="001E1453" w:rsidRPr="001E1453" w:rsidRDefault="001E1453" w:rsidP="004F06C7">
      <w:pPr>
        <w:spacing w:after="0" w:line="240" w:lineRule="auto"/>
        <w:rPr>
          <w:b/>
          <w:sz w:val="12"/>
          <w:u w:val="single"/>
        </w:rPr>
      </w:pPr>
    </w:p>
    <w:p w:rsidR="00E1710E" w:rsidRDefault="00E1710E" w:rsidP="004F06C7">
      <w:pPr>
        <w:spacing w:after="0" w:line="240" w:lineRule="auto"/>
        <w:jc w:val="both"/>
        <w:rPr>
          <w:rFonts w:cstheme="minorHAnsi"/>
          <w:sz w:val="24"/>
          <w:szCs w:val="24"/>
        </w:rPr>
      </w:pPr>
    </w:p>
    <w:p w:rsidR="00E45F95" w:rsidRPr="00F12D35" w:rsidRDefault="008C2D32" w:rsidP="004F06C7">
      <w:pPr>
        <w:spacing w:after="0" w:line="240" w:lineRule="auto"/>
        <w:jc w:val="both"/>
        <w:rPr>
          <w:rStyle w:val="s1"/>
          <w:rFonts w:ascii="Calibri" w:hAnsi="Calibri" w:cs="Calibri"/>
          <w:b/>
          <w:bCs/>
          <w:sz w:val="24"/>
          <w:szCs w:val="24"/>
        </w:rPr>
      </w:pPr>
      <w:r w:rsidRPr="00F12D35">
        <w:rPr>
          <w:rFonts w:cstheme="minorHAnsi"/>
          <w:sz w:val="24"/>
          <w:szCs w:val="24"/>
        </w:rPr>
        <w:t>T</w:t>
      </w:r>
      <w:r w:rsidR="00E45F95" w:rsidRPr="00F12D35">
        <w:rPr>
          <w:rFonts w:cstheme="minorHAnsi"/>
          <w:sz w:val="24"/>
          <w:szCs w:val="24"/>
        </w:rPr>
        <w:t xml:space="preserve">he </w:t>
      </w:r>
      <w:r w:rsidR="00E45F95" w:rsidRPr="00F12D35">
        <w:rPr>
          <w:rFonts w:cstheme="minorHAnsi"/>
          <w:b/>
          <w:sz w:val="24"/>
          <w:szCs w:val="24"/>
        </w:rPr>
        <w:t>Young Leaders’ Forum</w:t>
      </w:r>
      <w:r w:rsidR="00E45F95" w:rsidRPr="00F12D35">
        <w:rPr>
          <w:rFonts w:cstheme="minorHAnsi"/>
          <w:sz w:val="24"/>
          <w:szCs w:val="24"/>
        </w:rPr>
        <w:t xml:space="preserve"> (YLF)</w:t>
      </w:r>
      <w:r w:rsidR="00EB201A" w:rsidRPr="00F12D35">
        <w:rPr>
          <w:rFonts w:cstheme="minorHAnsi"/>
          <w:sz w:val="24"/>
          <w:szCs w:val="24"/>
        </w:rPr>
        <w:t xml:space="preserve"> of the IMC Chamber of Commerce and Industry (IMC)</w:t>
      </w:r>
      <w:r w:rsidR="00317484" w:rsidRPr="00F12D35">
        <w:rPr>
          <w:rFonts w:cstheme="minorHAnsi"/>
          <w:sz w:val="24"/>
          <w:szCs w:val="24"/>
        </w:rPr>
        <w:t xml:space="preserve">, under the banner </w:t>
      </w:r>
      <w:r w:rsidR="00317484" w:rsidRPr="00F12D35">
        <w:rPr>
          <w:rFonts w:cstheme="minorHAnsi"/>
          <w:b/>
          <w:sz w:val="24"/>
          <w:szCs w:val="24"/>
        </w:rPr>
        <w:t>Ananta by IMC</w:t>
      </w:r>
      <w:r w:rsidR="00317484" w:rsidRPr="00F12D35">
        <w:rPr>
          <w:rFonts w:cstheme="minorHAnsi"/>
          <w:sz w:val="24"/>
          <w:szCs w:val="24"/>
        </w:rPr>
        <w:t>,</w:t>
      </w:r>
      <w:r w:rsidR="007D5316">
        <w:rPr>
          <w:rFonts w:cstheme="minorHAnsi"/>
          <w:sz w:val="24"/>
          <w:szCs w:val="24"/>
        </w:rPr>
        <w:t xml:space="preserve"> is organising the fifth</w:t>
      </w:r>
      <w:r w:rsidR="00E45F95" w:rsidRPr="00F12D35">
        <w:rPr>
          <w:rFonts w:cstheme="minorHAnsi"/>
          <w:sz w:val="24"/>
          <w:szCs w:val="24"/>
        </w:rPr>
        <w:t xml:space="preserve"> edition of its annual</w:t>
      </w:r>
      <w:r w:rsidR="00991F0F" w:rsidRPr="00F12D35">
        <w:rPr>
          <w:rFonts w:cstheme="minorHAnsi"/>
          <w:sz w:val="24"/>
          <w:szCs w:val="24"/>
        </w:rPr>
        <w:t xml:space="preserve"> flagship</w:t>
      </w:r>
      <w:r w:rsidR="00E45F95" w:rsidRPr="00F12D35">
        <w:rPr>
          <w:rFonts w:cstheme="minorHAnsi"/>
          <w:sz w:val="24"/>
          <w:szCs w:val="24"/>
        </w:rPr>
        <w:t xml:space="preserve"> Youth Conclave, titled ‘</w:t>
      </w:r>
      <w:proofErr w:type="spellStart"/>
      <w:r w:rsidR="00E45F95" w:rsidRPr="00F12D35">
        <w:rPr>
          <w:rStyle w:val="s1"/>
          <w:rFonts w:ascii="Calibri" w:hAnsi="Calibri" w:cs="Calibri"/>
          <w:b/>
          <w:bCs/>
          <w:sz w:val="24"/>
          <w:szCs w:val="24"/>
        </w:rPr>
        <w:t>Yuva</w:t>
      </w:r>
      <w:proofErr w:type="spellEnd"/>
      <w:r w:rsidR="00E45F95" w:rsidRPr="00F12D35">
        <w:rPr>
          <w:rStyle w:val="s1"/>
          <w:rFonts w:ascii="Calibri" w:hAnsi="Calibri" w:cs="Calibri"/>
          <w:b/>
          <w:bCs/>
          <w:sz w:val="24"/>
          <w:szCs w:val="24"/>
        </w:rPr>
        <w:t xml:space="preserve"> </w:t>
      </w:r>
      <w:proofErr w:type="spellStart"/>
      <w:r w:rsidR="00E45F95" w:rsidRPr="00F12D35">
        <w:rPr>
          <w:rStyle w:val="s1"/>
          <w:rFonts w:ascii="Calibri" w:hAnsi="Calibri" w:cs="Calibri"/>
          <w:b/>
          <w:bCs/>
          <w:sz w:val="24"/>
          <w:szCs w:val="24"/>
        </w:rPr>
        <w:t>Kshamata</w:t>
      </w:r>
      <w:proofErr w:type="spellEnd"/>
      <w:r w:rsidR="00E45F95" w:rsidRPr="00F12D35">
        <w:rPr>
          <w:rStyle w:val="s1"/>
          <w:rFonts w:ascii="Calibri" w:hAnsi="Calibri" w:cs="Calibri"/>
          <w:b/>
          <w:bCs/>
          <w:sz w:val="24"/>
          <w:szCs w:val="24"/>
        </w:rPr>
        <w:t xml:space="preserve"> – Sports Conclave’</w:t>
      </w:r>
      <w:r w:rsidR="00317484" w:rsidRPr="00F12D35">
        <w:rPr>
          <w:rStyle w:val="s1"/>
          <w:rFonts w:ascii="Calibri" w:hAnsi="Calibri" w:cs="Calibri"/>
          <w:b/>
          <w:bCs/>
          <w:sz w:val="24"/>
          <w:szCs w:val="24"/>
        </w:rPr>
        <w:t xml:space="preserve">. </w:t>
      </w:r>
    </w:p>
    <w:p w:rsidR="001474DB" w:rsidRPr="00F12D35" w:rsidRDefault="001474DB" w:rsidP="004F06C7">
      <w:pPr>
        <w:spacing w:after="0" w:line="240" w:lineRule="auto"/>
        <w:jc w:val="both"/>
        <w:rPr>
          <w:rFonts w:cstheme="minorHAnsi"/>
          <w:sz w:val="24"/>
          <w:szCs w:val="24"/>
        </w:rPr>
      </w:pPr>
    </w:p>
    <w:p w:rsidR="000456E3" w:rsidRPr="00F12D35" w:rsidRDefault="002A63D3" w:rsidP="004F06C7">
      <w:pPr>
        <w:spacing w:after="0" w:line="240" w:lineRule="auto"/>
        <w:jc w:val="both"/>
        <w:rPr>
          <w:rFonts w:cstheme="minorHAnsi"/>
          <w:sz w:val="24"/>
          <w:szCs w:val="24"/>
        </w:rPr>
      </w:pPr>
      <w:r w:rsidRPr="00F12D35">
        <w:rPr>
          <w:noProof/>
          <w:sz w:val="24"/>
          <w:szCs w:val="24"/>
          <w:lang w:eastAsia="en-IN"/>
        </w:rPr>
        <w:drawing>
          <wp:anchor distT="0" distB="0" distL="114300" distR="114300" simplePos="0" relativeHeight="251671552" behindDoc="1" locked="0" layoutInCell="1" allowOverlap="1" wp14:anchorId="3AFA4E19" wp14:editId="2F92E794">
            <wp:simplePos x="0" y="0"/>
            <wp:positionH relativeFrom="page">
              <wp:align>right</wp:align>
            </wp:positionH>
            <wp:positionV relativeFrom="paragraph">
              <wp:posOffset>9525</wp:posOffset>
            </wp:positionV>
            <wp:extent cx="5892800" cy="5673725"/>
            <wp:effectExtent l="0" t="0" r="0" b="3175"/>
            <wp:wrapNone/>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rotWithShape="1">
                    <a:blip r:embed="rId9">
                      <a:extLst>
                        <a:ext uri="{28A0092B-C50C-407E-A947-70E740481C1C}">
                          <a14:useLocalDpi xmlns:a14="http://schemas.microsoft.com/office/drawing/2010/main" val="0"/>
                        </a:ext>
                      </a:extLst>
                    </a:blip>
                    <a:srcRect l="55076" t="23107"/>
                    <a:stretch/>
                  </pic:blipFill>
                  <pic:spPr>
                    <a:xfrm>
                      <a:off x="0" y="0"/>
                      <a:ext cx="5892800" cy="5673725"/>
                    </a:xfrm>
                    <a:prstGeom prst="rect">
                      <a:avLst/>
                    </a:prstGeom>
                  </pic:spPr>
                </pic:pic>
              </a:graphicData>
            </a:graphic>
            <wp14:sizeRelH relativeFrom="margin">
              <wp14:pctWidth>0</wp14:pctWidth>
            </wp14:sizeRelH>
            <wp14:sizeRelV relativeFrom="margin">
              <wp14:pctHeight>0</wp14:pctHeight>
            </wp14:sizeRelV>
          </wp:anchor>
        </w:drawing>
      </w:r>
      <w:r w:rsidR="00BB652F" w:rsidRPr="00F12D35">
        <w:rPr>
          <w:rFonts w:cstheme="minorHAnsi"/>
          <w:sz w:val="24"/>
          <w:szCs w:val="24"/>
        </w:rPr>
        <w:t xml:space="preserve">The </w:t>
      </w:r>
      <w:r w:rsidR="00461E25" w:rsidRPr="00F12D35">
        <w:rPr>
          <w:rFonts w:cstheme="minorHAnsi"/>
          <w:sz w:val="24"/>
          <w:szCs w:val="24"/>
        </w:rPr>
        <w:t xml:space="preserve">one-day </w:t>
      </w:r>
      <w:r w:rsidR="00BB652F" w:rsidRPr="00F12D35">
        <w:rPr>
          <w:rFonts w:cstheme="minorHAnsi"/>
          <w:sz w:val="24"/>
          <w:szCs w:val="24"/>
        </w:rPr>
        <w:t>Conclave will bring together Athletes and para-athletes, sports federations and academies, start-up and sports-tech innovators, corporate leaders, educa</w:t>
      </w:r>
      <w:r w:rsidR="00196ADF" w:rsidRPr="00F12D35">
        <w:rPr>
          <w:rFonts w:cstheme="minorHAnsi"/>
          <w:sz w:val="24"/>
          <w:szCs w:val="24"/>
        </w:rPr>
        <w:t>tors,</w:t>
      </w:r>
      <w:r w:rsidR="00E80893" w:rsidRPr="00F12D35">
        <w:rPr>
          <w:rFonts w:cstheme="minorHAnsi"/>
          <w:sz w:val="24"/>
          <w:szCs w:val="24"/>
        </w:rPr>
        <w:t xml:space="preserve"> youth representatives, </w:t>
      </w:r>
      <w:r w:rsidR="00BB652F" w:rsidRPr="00F12D35">
        <w:rPr>
          <w:rFonts w:cstheme="minorHAnsi"/>
          <w:sz w:val="24"/>
          <w:szCs w:val="24"/>
        </w:rPr>
        <w:t>International dignitaries and diplomatic representatives</w:t>
      </w:r>
      <w:r w:rsidR="000456E3" w:rsidRPr="00F12D35">
        <w:rPr>
          <w:rFonts w:cstheme="minorHAnsi"/>
          <w:sz w:val="24"/>
          <w:szCs w:val="24"/>
        </w:rPr>
        <w:t>—to ignite dialogue, inspire action, and shape the future of sports in India.</w:t>
      </w:r>
    </w:p>
    <w:p w:rsidR="000C27C0" w:rsidRPr="00F12D35" w:rsidRDefault="000C27C0" w:rsidP="004F06C7">
      <w:pPr>
        <w:spacing w:after="0" w:line="240" w:lineRule="auto"/>
        <w:jc w:val="both"/>
        <w:rPr>
          <w:rFonts w:cstheme="minorHAnsi"/>
          <w:sz w:val="24"/>
          <w:szCs w:val="24"/>
        </w:rPr>
      </w:pPr>
    </w:p>
    <w:p w:rsidR="00222BEF" w:rsidRPr="00F12D35" w:rsidRDefault="008C2D32" w:rsidP="004F06C7">
      <w:pPr>
        <w:spacing w:after="0" w:line="240" w:lineRule="auto"/>
        <w:jc w:val="both"/>
        <w:rPr>
          <w:rFonts w:cstheme="minorHAnsi"/>
          <w:color w:val="222222"/>
          <w:sz w:val="24"/>
          <w:szCs w:val="24"/>
          <w:shd w:val="clear" w:color="auto" w:fill="FFFFFF"/>
          <w:lang w:eastAsia="en-IN"/>
        </w:rPr>
      </w:pPr>
      <w:r w:rsidRPr="00F12D35">
        <w:rPr>
          <w:rFonts w:cstheme="minorHAnsi"/>
          <w:color w:val="222222"/>
          <w:sz w:val="24"/>
          <w:szCs w:val="24"/>
          <w:shd w:val="clear" w:color="auto" w:fill="FFFFFF"/>
          <w:lang w:eastAsia="en-IN"/>
        </w:rPr>
        <w:t xml:space="preserve">This year, the theme for </w:t>
      </w:r>
      <w:r w:rsidRPr="00F12D35">
        <w:rPr>
          <w:rFonts w:cstheme="minorHAnsi"/>
          <w:b/>
          <w:iCs/>
          <w:color w:val="222222"/>
          <w:sz w:val="24"/>
          <w:szCs w:val="24"/>
          <w:shd w:val="clear" w:color="auto" w:fill="FFFFFF"/>
          <w:lang w:eastAsia="en-IN"/>
        </w:rPr>
        <w:t>‘</w:t>
      </w:r>
      <w:proofErr w:type="spellStart"/>
      <w:r w:rsidRPr="00F12D35">
        <w:rPr>
          <w:rFonts w:cstheme="minorHAnsi"/>
          <w:b/>
          <w:iCs/>
          <w:color w:val="222222"/>
          <w:sz w:val="24"/>
          <w:szCs w:val="24"/>
          <w:shd w:val="clear" w:color="auto" w:fill="FFFFFF"/>
          <w:lang w:eastAsia="en-IN"/>
        </w:rPr>
        <w:t>Yuva</w:t>
      </w:r>
      <w:proofErr w:type="spellEnd"/>
      <w:r w:rsidRPr="00F12D35">
        <w:rPr>
          <w:rFonts w:cstheme="minorHAnsi"/>
          <w:b/>
          <w:iCs/>
          <w:color w:val="222222"/>
          <w:sz w:val="24"/>
          <w:szCs w:val="24"/>
          <w:shd w:val="clear" w:color="auto" w:fill="FFFFFF"/>
          <w:lang w:eastAsia="en-IN"/>
        </w:rPr>
        <w:t xml:space="preserve"> </w:t>
      </w:r>
      <w:proofErr w:type="spellStart"/>
      <w:r w:rsidRPr="00F12D35">
        <w:rPr>
          <w:rFonts w:cstheme="minorHAnsi"/>
          <w:b/>
          <w:iCs/>
          <w:color w:val="222222"/>
          <w:sz w:val="24"/>
          <w:szCs w:val="24"/>
          <w:shd w:val="clear" w:color="auto" w:fill="FFFFFF"/>
          <w:lang w:eastAsia="en-IN"/>
        </w:rPr>
        <w:t>Ksham</w:t>
      </w:r>
      <w:r w:rsidR="00FC152B" w:rsidRPr="00F12D35">
        <w:rPr>
          <w:rFonts w:cstheme="minorHAnsi"/>
          <w:b/>
          <w:iCs/>
          <w:color w:val="222222"/>
          <w:sz w:val="24"/>
          <w:szCs w:val="24"/>
          <w:shd w:val="clear" w:color="auto" w:fill="FFFFFF"/>
          <w:lang w:eastAsia="en-IN"/>
        </w:rPr>
        <w:t>a</w:t>
      </w:r>
      <w:r w:rsidRPr="00F12D35">
        <w:rPr>
          <w:rFonts w:cstheme="minorHAnsi"/>
          <w:b/>
          <w:iCs/>
          <w:color w:val="222222"/>
          <w:sz w:val="24"/>
          <w:szCs w:val="24"/>
          <w:shd w:val="clear" w:color="auto" w:fill="FFFFFF"/>
          <w:lang w:eastAsia="en-IN"/>
        </w:rPr>
        <w:t>ta</w:t>
      </w:r>
      <w:proofErr w:type="spellEnd"/>
      <w:r w:rsidRPr="00F12D35">
        <w:rPr>
          <w:rFonts w:cstheme="minorHAnsi"/>
          <w:b/>
          <w:iCs/>
          <w:color w:val="222222"/>
          <w:sz w:val="24"/>
          <w:szCs w:val="24"/>
          <w:shd w:val="clear" w:color="auto" w:fill="FFFFFF"/>
          <w:lang w:eastAsia="en-IN"/>
        </w:rPr>
        <w:t xml:space="preserve"> – Sports Conclave’</w:t>
      </w:r>
      <w:r w:rsidRPr="00F12D35">
        <w:rPr>
          <w:rFonts w:cstheme="minorHAnsi"/>
          <w:color w:val="222222"/>
          <w:sz w:val="24"/>
          <w:szCs w:val="24"/>
          <w:shd w:val="clear" w:color="auto" w:fill="FFFFFF"/>
          <w:lang w:eastAsia="en-IN"/>
        </w:rPr>
        <w:t xml:space="preserve"> embodies the vision of harnessing the transformative power of sports as a catalyst for holistic national development. The Conclave seeks to align with the objectives of the </w:t>
      </w:r>
      <w:r w:rsidRPr="00F12D35">
        <w:rPr>
          <w:rFonts w:cstheme="minorHAnsi"/>
          <w:b/>
          <w:bCs/>
          <w:color w:val="222222"/>
          <w:sz w:val="24"/>
          <w:szCs w:val="24"/>
          <w:shd w:val="clear" w:color="auto" w:fill="FFFFFF"/>
          <w:lang w:eastAsia="en-IN"/>
        </w:rPr>
        <w:t>National Sports Policy (NSP) 2025</w:t>
      </w:r>
      <w:r w:rsidRPr="00F12D35">
        <w:rPr>
          <w:rFonts w:cstheme="minorHAnsi"/>
          <w:color w:val="222222"/>
          <w:sz w:val="24"/>
          <w:szCs w:val="24"/>
          <w:shd w:val="clear" w:color="auto" w:fill="FFFFFF"/>
          <w:lang w:eastAsia="en-IN"/>
        </w:rPr>
        <w:t xml:space="preserve"> </w:t>
      </w:r>
      <w:r w:rsidR="00222BEF" w:rsidRPr="00F12D35">
        <w:rPr>
          <w:rFonts w:cstheme="minorHAnsi"/>
          <w:color w:val="222222"/>
          <w:sz w:val="24"/>
          <w:szCs w:val="24"/>
          <w:shd w:val="clear" w:color="auto" w:fill="FFFFFF"/>
          <w:lang w:eastAsia="en-IN"/>
        </w:rPr>
        <w:t>and</w:t>
      </w:r>
      <w:r w:rsidRPr="00F12D35">
        <w:rPr>
          <w:rFonts w:cstheme="minorHAnsi"/>
          <w:color w:val="222222"/>
          <w:sz w:val="24"/>
          <w:szCs w:val="24"/>
          <w:shd w:val="clear" w:color="auto" w:fill="FFFFFF"/>
          <w:lang w:eastAsia="en-IN"/>
        </w:rPr>
        <w:t xml:space="preserve"> the</w:t>
      </w:r>
      <w:r w:rsidR="00222BEF" w:rsidRPr="00F12D35">
        <w:rPr>
          <w:rFonts w:cstheme="minorHAnsi"/>
          <w:color w:val="222222"/>
          <w:sz w:val="24"/>
          <w:szCs w:val="24"/>
          <w:shd w:val="clear" w:color="auto" w:fill="FFFFFF"/>
          <w:lang w:eastAsia="en-IN"/>
        </w:rPr>
        <w:t xml:space="preserve"> vision of</w:t>
      </w:r>
      <w:r w:rsidRPr="00F12D35">
        <w:rPr>
          <w:rFonts w:cstheme="minorHAnsi"/>
          <w:color w:val="222222"/>
          <w:sz w:val="24"/>
          <w:szCs w:val="24"/>
          <w:shd w:val="clear" w:color="auto" w:fill="FFFFFF"/>
          <w:lang w:eastAsia="en-IN"/>
        </w:rPr>
        <w:t xml:space="preserve"> </w:t>
      </w:r>
      <w:r w:rsidRPr="00F12D35">
        <w:rPr>
          <w:rFonts w:cstheme="minorHAnsi"/>
          <w:b/>
          <w:bCs/>
          <w:color w:val="222222"/>
          <w:sz w:val="24"/>
          <w:szCs w:val="24"/>
          <w:shd w:val="clear" w:color="auto" w:fill="FFFFFF"/>
          <w:lang w:eastAsia="en-IN"/>
        </w:rPr>
        <w:t xml:space="preserve">Hon’ble Prime Minister, Shri Narendra Modi </w:t>
      </w:r>
      <w:proofErr w:type="spellStart"/>
      <w:r w:rsidRPr="00F12D35">
        <w:rPr>
          <w:rFonts w:cstheme="minorHAnsi"/>
          <w:b/>
          <w:bCs/>
          <w:color w:val="222222"/>
          <w:sz w:val="24"/>
          <w:szCs w:val="24"/>
          <w:shd w:val="clear" w:color="auto" w:fill="FFFFFF"/>
          <w:lang w:eastAsia="en-IN"/>
        </w:rPr>
        <w:t>ji</w:t>
      </w:r>
      <w:proofErr w:type="spellEnd"/>
      <w:r w:rsidR="008942DC">
        <w:rPr>
          <w:rFonts w:cstheme="minorHAnsi"/>
          <w:color w:val="222222"/>
          <w:sz w:val="24"/>
          <w:szCs w:val="24"/>
          <w:shd w:val="clear" w:color="auto" w:fill="FFFFFF"/>
          <w:lang w:eastAsia="en-IN"/>
        </w:rPr>
        <w:t xml:space="preserve">. Schemes like </w:t>
      </w:r>
      <w:proofErr w:type="spellStart"/>
      <w:r w:rsidR="008942DC">
        <w:rPr>
          <w:rFonts w:cstheme="minorHAnsi"/>
          <w:color w:val="222222"/>
          <w:sz w:val="24"/>
          <w:szCs w:val="24"/>
          <w:shd w:val="clear" w:color="auto" w:fill="FFFFFF"/>
          <w:lang w:eastAsia="en-IN"/>
        </w:rPr>
        <w:t>Khelo</w:t>
      </w:r>
      <w:proofErr w:type="spellEnd"/>
      <w:r w:rsidR="008942DC">
        <w:rPr>
          <w:rFonts w:cstheme="minorHAnsi"/>
          <w:color w:val="222222"/>
          <w:sz w:val="24"/>
          <w:szCs w:val="24"/>
          <w:shd w:val="clear" w:color="auto" w:fill="FFFFFF"/>
          <w:lang w:eastAsia="en-IN"/>
        </w:rPr>
        <w:t xml:space="preserve"> I</w:t>
      </w:r>
      <w:r w:rsidR="00222BEF" w:rsidRPr="00F12D35">
        <w:rPr>
          <w:rFonts w:cstheme="minorHAnsi"/>
          <w:color w:val="222222"/>
          <w:sz w:val="24"/>
          <w:szCs w:val="24"/>
          <w:shd w:val="clear" w:color="auto" w:fill="FFFFFF"/>
          <w:lang w:eastAsia="en-IN"/>
        </w:rPr>
        <w:t xml:space="preserve">ndia are </w:t>
      </w:r>
      <w:proofErr w:type="spellStart"/>
      <w:r w:rsidR="00222BEF" w:rsidRPr="00F12D35">
        <w:rPr>
          <w:rFonts w:cstheme="minorHAnsi"/>
          <w:color w:val="222222"/>
          <w:sz w:val="24"/>
          <w:szCs w:val="24"/>
          <w:shd w:val="clear" w:color="auto" w:fill="FFFFFF"/>
          <w:lang w:eastAsia="en-IN"/>
        </w:rPr>
        <w:t>fueling</w:t>
      </w:r>
      <w:proofErr w:type="spellEnd"/>
      <w:r w:rsidR="00222BEF" w:rsidRPr="00F12D35">
        <w:rPr>
          <w:rFonts w:cstheme="minorHAnsi"/>
          <w:color w:val="222222"/>
          <w:sz w:val="24"/>
          <w:szCs w:val="24"/>
          <w:shd w:val="clear" w:color="auto" w:fill="FFFFFF"/>
          <w:lang w:eastAsia="en-IN"/>
        </w:rPr>
        <w:t xml:space="preserve"> the transformation aimed at building a stronger talent pipeline and improving overall sporting governance with the goal of placing India in the top 10 globally by 2035. </w:t>
      </w:r>
    </w:p>
    <w:p w:rsidR="00222BEF" w:rsidRPr="00F12D35" w:rsidRDefault="00222BEF" w:rsidP="004F06C7">
      <w:pPr>
        <w:spacing w:after="0" w:line="240" w:lineRule="auto"/>
        <w:jc w:val="both"/>
        <w:rPr>
          <w:rFonts w:cstheme="minorHAnsi"/>
          <w:color w:val="222222"/>
          <w:sz w:val="24"/>
          <w:szCs w:val="24"/>
          <w:shd w:val="clear" w:color="auto" w:fill="FFFFFF"/>
          <w:lang w:eastAsia="en-IN"/>
        </w:rPr>
      </w:pPr>
    </w:p>
    <w:p w:rsidR="00222BEF" w:rsidRPr="00F12D35" w:rsidRDefault="00222BEF" w:rsidP="00222BEF">
      <w:pPr>
        <w:spacing w:after="0" w:line="240" w:lineRule="auto"/>
        <w:jc w:val="both"/>
        <w:rPr>
          <w:rFonts w:cstheme="minorHAnsi"/>
          <w:color w:val="222222"/>
          <w:sz w:val="24"/>
          <w:szCs w:val="24"/>
          <w:shd w:val="clear" w:color="auto" w:fill="FFFFFF"/>
          <w:lang w:eastAsia="en-IN"/>
        </w:rPr>
      </w:pPr>
      <w:r w:rsidRPr="00F12D35">
        <w:rPr>
          <w:rFonts w:cstheme="minorHAnsi"/>
          <w:color w:val="222222"/>
          <w:sz w:val="24"/>
          <w:szCs w:val="24"/>
          <w:shd w:val="clear" w:color="auto" w:fill="FFFFFF"/>
          <w:lang w:eastAsia="en-IN"/>
        </w:rPr>
        <w:t>India’s engagement with a commonwealth games has significantly evolved as a global soft power. The recent awarding of the 2030 Commonwealth Games marks a new era in this outlook.</w:t>
      </w:r>
      <w:r w:rsidR="006B15E3" w:rsidRPr="00F12D35">
        <w:rPr>
          <w:rFonts w:cstheme="minorHAnsi"/>
          <w:color w:val="222222"/>
          <w:sz w:val="24"/>
          <w:szCs w:val="24"/>
          <w:shd w:val="clear" w:color="auto" w:fill="FFFFFF"/>
          <w:lang w:eastAsia="en-IN"/>
        </w:rPr>
        <w:t xml:space="preserve"> </w:t>
      </w:r>
    </w:p>
    <w:p w:rsidR="004F06C7" w:rsidRPr="00F12D35" w:rsidRDefault="004F06C7" w:rsidP="004F06C7">
      <w:pPr>
        <w:spacing w:after="0" w:line="240" w:lineRule="auto"/>
        <w:jc w:val="both"/>
        <w:rPr>
          <w:rFonts w:cstheme="minorHAnsi"/>
          <w:color w:val="222222"/>
          <w:sz w:val="24"/>
          <w:szCs w:val="24"/>
          <w:shd w:val="clear" w:color="auto" w:fill="FFFFFF"/>
          <w:lang w:eastAsia="en-IN"/>
        </w:rPr>
      </w:pPr>
    </w:p>
    <w:p w:rsidR="00053DC3" w:rsidRPr="00F12D35" w:rsidRDefault="002A2ED4" w:rsidP="004F06C7">
      <w:pPr>
        <w:spacing w:after="0" w:line="240" w:lineRule="auto"/>
        <w:jc w:val="both"/>
        <w:rPr>
          <w:rFonts w:ascii="Calibri" w:hAnsi="Calibri" w:cs="Calibri"/>
          <w:color w:val="222222"/>
          <w:sz w:val="24"/>
          <w:szCs w:val="24"/>
          <w:lang w:eastAsia="en-IN"/>
        </w:rPr>
      </w:pPr>
      <w:r w:rsidRPr="00F12D35">
        <w:rPr>
          <w:rFonts w:ascii="Calibri" w:hAnsi="Calibri" w:cs="Calibri"/>
          <w:color w:val="222222"/>
          <w:sz w:val="24"/>
          <w:szCs w:val="24"/>
          <w:lang w:eastAsia="en-IN"/>
        </w:rPr>
        <w:t>Over the previous editions,</w:t>
      </w:r>
      <w:r w:rsidRPr="00F12D35">
        <w:rPr>
          <w:rFonts w:cstheme="minorHAnsi"/>
          <w:sz w:val="24"/>
          <w:szCs w:val="24"/>
        </w:rPr>
        <w:t xml:space="preserve"> </w:t>
      </w:r>
      <w:r w:rsidR="000A0D5C" w:rsidRPr="00F12D35">
        <w:rPr>
          <w:rFonts w:cstheme="minorHAnsi"/>
          <w:sz w:val="24"/>
          <w:szCs w:val="24"/>
        </w:rPr>
        <w:t xml:space="preserve">the Youth Conclave has raised a dialogue on critical subjects such as </w:t>
      </w:r>
      <w:r w:rsidR="00D04233" w:rsidRPr="00F12D35">
        <w:rPr>
          <w:rFonts w:cstheme="minorHAnsi"/>
          <w:sz w:val="24"/>
          <w:szCs w:val="24"/>
        </w:rPr>
        <w:t xml:space="preserve">education, </w:t>
      </w:r>
      <w:r w:rsidR="000A0D5C" w:rsidRPr="00F12D35">
        <w:rPr>
          <w:rFonts w:cstheme="minorHAnsi"/>
          <w:sz w:val="24"/>
          <w:szCs w:val="24"/>
        </w:rPr>
        <w:t>youth and skill development, sustainability and climate change, promoting start-ups culture in India</w:t>
      </w:r>
      <w:r w:rsidR="005E2285" w:rsidRPr="00F12D35">
        <w:rPr>
          <w:rFonts w:cstheme="minorHAnsi"/>
          <w:sz w:val="24"/>
          <w:szCs w:val="24"/>
        </w:rPr>
        <w:t>.</w:t>
      </w:r>
      <w:r w:rsidR="000A0D5C" w:rsidRPr="00F12D35">
        <w:rPr>
          <w:rFonts w:cstheme="minorHAnsi"/>
          <w:sz w:val="24"/>
          <w:szCs w:val="24"/>
        </w:rPr>
        <w:t xml:space="preserve"> The Conclave has served as a dynamic platform, bringing together students, young professionals, industry leaders,</w:t>
      </w:r>
      <w:r w:rsidR="007C2D29" w:rsidRPr="00F12D35">
        <w:rPr>
          <w:rFonts w:cstheme="minorHAnsi"/>
          <w:sz w:val="24"/>
          <w:szCs w:val="24"/>
        </w:rPr>
        <w:t xml:space="preserve"> corporate stalwarts, G</w:t>
      </w:r>
      <w:r w:rsidR="000A0D5C" w:rsidRPr="00F12D35">
        <w:rPr>
          <w:rFonts w:cstheme="minorHAnsi"/>
          <w:sz w:val="24"/>
          <w:szCs w:val="24"/>
        </w:rPr>
        <w:t>overnment officials,</w:t>
      </w:r>
      <w:r w:rsidR="007C2D29" w:rsidRPr="00F12D35">
        <w:rPr>
          <w:rFonts w:cstheme="minorHAnsi"/>
          <w:sz w:val="24"/>
          <w:szCs w:val="24"/>
        </w:rPr>
        <w:t xml:space="preserve"> Consulates</w:t>
      </w:r>
      <w:r w:rsidR="000A0D5C" w:rsidRPr="00F12D35">
        <w:rPr>
          <w:rFonts w:cstheme="minorHAnsi"/>
          <w:sz w:val="24"/>
          <w:szCs w:val="24"/>
        </w:rPr>
        <w:t xml:space="preserve"> and Ministry representatives from across India and abroad.</w:t>
      </w:r>
      <w:r w:rsidRPr="00F12D35">
        <w:rPr>
          <w:rFonts w:cstheme="minorHAnsi"/>
          <w:sz w:val="24"/>
          <w:szCs w:val="24"/>
        </w:rPr>
        <w:t xml:space="preserve"> </w:t>
      </w:r>
      <w:r w:rsidRPr="00F12D35">
        <w:rPr>
          <w:rFonts w:ascii="Calibri" w:hAnsi="Calibri" w:cs="Calibri"/>
          <w:color w:val="222222"/>
          <w:sz w:val="24"/>
          <w:szCs w:val="24"/>
          <w:lang w:eastAsia="en-IN"/>
        </w:rPr>
        <w:t>Across</w:t>
      </w:r>
      <w:r w:rsidR="00B8519C" w:rsidRPr="00F12D35">
        <w:rPr>
          <w:rFonts w:ascii="Calibri" w:hAnsi="Calibri" w:cs="Calibri"/>
          <w:color w:val="222222"/>
          <w:sz w:val="24"/>
          <w:szCs w:val="24"/>
          <w:lang w:eastAsia="en-IN"/>
        </w:rPr>
        <w:t xml:space="preserve"> </w:t>
      </w:r>
      <w:proofErr w:type="gramStart"/>
      <w:r w:rsidR="00B8519C" w:rsidRPr="00F12D35">
        <w:rPr>
          <w:rFonts w:ascii="Calibri" w:hAnsi="Calibri" w:cs="Calibri"/>
          <w:color w:val="222222"/>
          <w:sz w:val="24"/>
          <w:szCs w:val="24"/>
          <w:lang w:eastAsia="en-IN"/>
        </w:rPr>
        <w:t>its</w:t>
      </w:r>
      <w:proofErr w:type="gramEnd"/>
      <w:r w:rsidR="00B8519C" w:rsidRPr="00F12D35">
        <w:rPr>
          <w:rFonts w:ascii="Calibri" w:hAnsi="Calibri" w:cs="Calibri"/>
          <w:color w:val="222222"/>
          <w:sz w:val="24"/>
          <w:szCs w:val="24"/>
          <w:lang w:eastAsia="en-IN"/>
        </w:rPr>
        <w:t xml:space="preserve"> enriching</w:t>
      </w:r>
      <w:r w:rsidRPr="00F12D35">
        <w:rPr>
          <w:rFonts w:ascii="Calibri" w:hAnsi="Calibri" w:cs="Calibri"/>
          <w:color w:val="222222"/>
          <w:sz w:val="24"/>
          <w:szCs w:val="24"/>
          <w:lang w:eastAsia="en-IN"/>
        </w:rPr>
        <w:t xml:space="preserve"> past editions, the Conclave has reached </w:t>
      </w:r>
      <w:r w:rsidRPr="00F12D35">
        <w:rPr>
          <w:rFonts w:ascii="Calibri" w:hAnsi="Calibri" w:cs="Calibri"/>
          <w:b/>
          <w:bCs/>
          <w:color w:val="222222"/>
          <w:sz w:val="24"/>
          <w:szCs w:val="24"/>
          <w:lang w:eastAsia="en-IN"/>
        </w:rPr>
        <w:t>over 10,000 participants</w:t>
      </w:r>
      <w:r w:rsidRPr="00F12D35">
        <w:rPr>
          <w:rFonts w:ascii="Calibri" w:hAnsi="Calibri" w:cs="Calibri"/>
          <w:color w:val="222222"/>
          <w:sz w:val="24"/>
          <w:szCs w:val="24"/>
          <w:lang w:eastAsia="en-IN"/>
        </w:rPr>
        <w:t>, including young entrepreneurs, policymakers, industry leaders, and students from more than </w:t>
      </w:r>
      <w:r w:rsidR="00575168" w:rsidRPr="00F12D35">
        <w:rPr>
          <w:rFonts w:ascii="Calibri" w:hAnsi="Calibri" w:cs="Calibri"/>
          <w:b/>
          <w:bCs/>
          <w:color w:val="222222"/>
          <w:sz w:val="24"/>
          <w:szCs w:val="24"/>
          <w:lang w:eastAsia="en-IN"/>
        </w:rPr>
        <w:t>75</w:t>
      </w:r>
      <w:r w:rsidRPr="00F12D35">
        <w:rPr>
          <w:rFonts w:ascii="Calibri" w:hAnsi="Calibri" w:cs="Calibri"/>
          <w:b/>
          <w:bCs/>
          <w:color w:val="222222"/>
          <w:sz w:val="24"/>
          <w:szCs w:val="24"/>
          <w:lang w:eastAsia="en-IN"/>
        </w:rPr>
        <w:t xml:space="preserve"> institutions across India and abroad</w:t>
      </w:r>
      <w:r w:rsidRPr="00F12D35">
        <w:rPr>
          <w:rFonts w:ascii="Calibri" w:hAnsi="Calibri" w:cs="Calibri"/>
          <w:color w:val="222222"/>
          <w:sz w:val="24"/>
          <w:szCs w:val="24"/>
          <w:lang w:eastAsia="en-IN"/>
        </w:rPr>
        <w:t>.</w:t>
      </w:r>
      <w:r w:rsidR="00854E8F" w:rsidRPr="00F12D35">
        <w:rPr>
          <w:rFonts w:ascii="Calibri" w:hAnsi="Calibri" w:cs="Calibri"/>
          <w:color w:val="222222"/>
          <w:sz w:val="24"/>
          <w:szCs w:val="24"/>
          <w:lang w:eastAsia="en-IN"/>
        </w:rPr>
        <w:t xml:space="preserve"> </w:t>
      </w:r>
    </w:p>
    <w:p w:rsidR="002D77C7" w:rsidRPr="00F12D35" w:rsidRDefault="002D77C7" w:rsidP="004F06C7">
      <w:pPr>
        <w:spacing w:after="0" w:line="240" w:lineRule="auto"/>
        <w:jc w:val="both"/>
        <w:rPr>
          <w:rFonts w:ascii="Calibri" w:hAnsi="Calibri" w:cs="Calibri"/>
          <w:color w:val="222222"/>
          <w:sz w:val="24"/>
          <w:szCs w:val="24"/>
          <w:lang w:eastAsia="en-IN"/>
        </w:rPr>
      </w:pPr>
    </w:p>
    <w:p w:rsidR="002D77C7" w:rsidRPr="00F12D35" w:rsidRDefault="00876CCB" w:rsidP="004F06C7">
      <w:pPr>
        <w:spacing w:after="0" w:line="240" w:lineRule="auto"/>
        <w:jc w:val="both"/>
        <w:rPr>
          <w:rFonts w:ascii="Calibri" w:hAnsi="Calibri" w:cs="Calibri"/>
          <w:color w:val="222222"/>
          <w:sz w:val="24"/>
          <w:szCs w:val="24"/>
          <w:lang w:eastAsia="en-IN"/>
        </w:rPr>
      </w:pPr>
      <w:r w:rsidRPr="00945C10">
        <w:rPr>
          <w:rFonts w:ascii="Calibri" w:eastAsia="Times New Roman" w:hAnsi="Calibri" w:cs="Calibri"/>
          <w:b/>
          <w:bCs/>
          <w:noProof/>
          <w:color w:val="000000" w:themeColor="text1"/>
          <w:sz w:val="28"/>
          <w:szCs w:val="28"/>
          <w:lang w:eastAsia="en-IN"/>
        </w:rPr>
        <w:lastRenderedPageBreak/>
        <w:drawing>
          <wp:anchor distT="0" distB="0" distL="114300" distR="114300" simplePos="0" relativeHeight="251677696" behindDoc="0" locked="0" layoutInCell="1" allowOverlap="1" wp14:anchorId="6E0E5C1B" wp14:editId="37F05CBD">
            <wp:simplePos x="0" y="0"/>
            <wp:positionH relativeFrom="page">
              <wp:align>left</wp:align>
            </wp:positionH>
            <wp:positionV relativeFrom="page">
              <wp:align>top</wp:align>
            </wp:positionV>
            <wp:extent cx="3094355" cy="3184525"/>
            <wp:effectExtent l="0" t="0" r="0" b="0"/>
            <wp:wrapNone/>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rotWithShape="1">
                    <a:blip r:embed="rId8">
                      <a:extLst>
                        <a:ext uri="{28A0092B-C50C-407E-A947-70E740481C1C}">
                          <a14:useLocalDpi xmlns:a14="http://schemas.microsoft.com/office/drawing/2010/main" val="0"/>
                        </a:ext>
                      </a:extLst>
                    </a:blip>
                    <a:srcRect r="56166" b="54895"/>
                    <a:stretch/>
                  </pic:blipFill>
                  <pic:spPr>
                    <a:xfrm>
                      <a:off x="0" y="0"/>
                      <a:ext cx="3094355" cy="3184525"/>
                    </a:xfrm>
                    <a:prstGeom prst="rect">
                      <a:avLst/>
                    </a:prstGeom>
                  </pic:spPr>
                </pic:pic>
              </a:graphicData>
            </a:graphic>
            <wp14:sizeRelH relativeFrom="margin">
              <wp14:pctWidth>0</wp14:pctWidth>
            </wp14:sizeRelH>
            <wp14:sizeRelV relativeFrom="margin">
              <wp14:pctHeight>0</wp14:pctHeight>
            </wp14:sizeRelV>
          </wp:anchor>
        </w:drawing>
      </w:r>
      <w:r w:rsidR="002D77C7" w:rsidRPr="00F12D35">
        <w:rPr>
          <w:rFonts w:ascii="Calibri" w:eastAsiaTheme="minorEastAsia" w:hAnsi="Calibri" w:cs="Calibri"/>
          <w:color w:val="222222"/>
          <w:sz w:val="24"/>
          <w:szCs w:val="24"/>
          <w:lang w:val="en-US" w:eastAsia="en-IN"/>
        </w:rPr>
        <w:t>As part of this year’s Conclave, a special segm</w:t>
      </w:r>
      <w:r w:rsidR="00293ADD" w:rsidRPr="00F12D35">
        <w:rPr>
          <w:rFonts w:ascii="Calibri" w:eastAsiaTheme="minorEastAsia" w:hAnsi="Calibri" w:cs="Calibri"/>
          <w:color w:val="222222"/>
          <w:sz w:val="24"/>
          <w:szCs w:val="24"/>
          <w:lang w:val="en-US" w:eastAsia="en-IN"/>
        </w:rPr>
        <w:t>ent of Student Competition will</w:t>
      </w:r>
      <w:r w:rsidR="002D77C7" w:rsidRPr="00F12D35">
        <w:rPr>
          <w:rFonts w:ascii="Calibri" w:eastAsiaTheme="minorEastAsia" w:hAnsi="Calibri" w:cs="Calibri"/>
          <w:color w:val="222222"/>
          <w:sz w:val="24"/>
          <w:szCs w:val="24"/>
          <w:lang w:val="en-US" w:eastAsia="en-IN"/>
        </w:rPr>
        <w:t xml:space="preserve"> be hosted after each panel discussion, bringing together college participants from India and abroad. Students will present their perspectives and innovative ideas on the respective theme of the panel that they have been selected for. Through this initiative, the Conclave continues its commitment to empowering young voices and fostering national and international collaboration</w:t>
      </w:r>
    </w:p>
    <w:p w:rsidR="00A11FE6" w:rsidRDefault="00A11FE6" w:rsidP="004F06C7">
      <w:pPr>
        <w:spacing w:after="0" w:line="240" w:lineRule="auto"/>
        <w:rPr>
          <w:sz w:val="24"/>
          <w:szCs w:val="24"/>
        </w:rPr>
      </w:pPr>
    </w:p>
    <w:p w:rsidR="00A11FE6" w:rsidRDefault="00A11FE6" w:rsidP="004F06C7">
      <w:pPr>
        <w:spacing w:after="0" w:line="240" w:lineRule="auto"/>
        <w:rPr>
          <w:sz w:val="24"/>
          <w:szCs w:val="24"/>
        </w:rPr>
      </w:pPr>
    </w:p>
    <w:p w:rsidR="003D532B" w:rsidRPr="00A675F6" w:rsidRDefault="003D532B" w:rsidP="004F06C7">
      <w:pPr>
        <w:spacing w:after="0" w:line="240" w:lineRule="auto"/>
        <w:rPr>
          <w:b/>
          <w:sz w:val="24"/>
          <w:szCs w:val="24"/>
        </w:rPr>
      </w:pPr>
      <w:r w:rsidRPr="00A675F6">
        <w:rPr>
          <w:b/>
          <w:sz w:val="24"/>
          <w:szCs w:val="24"/>
        </w:rPr>
        <w:t xml:space="preserve">This Sports Conclave </w:t>
      </w:r>
      <w:r w:rsidR="0059138F" w:rsidRPr="00A675F6">
        <w:rPr>
          <w:b/>
          <w:sz w:val="24"/>
          <w:szCs w:val="24"/>
        </w:rPr>
        <w:t>is anchored on following panels</w:t>
      </w:r>
      <w:r w:rsidRPr="00A675F6">
        <w:rPr>
          <w:b/>
          <w:sz w:val="24"/>
          <w:szCs w:val="24"/>
        </w:rPr>
        <w:t>:</w:t>
      </w:r>
      <w:r w:rsidR="00E01F1B" w:rsidRPr="00A675F6">
        <w:rPr>
          <w:b/>
          <w:sz w:val="24"/>
          <w:szCs w:val="24"/>
        </w:rPr>
        <w:t xml:space="preserve"> </w:t>
      </w:r>
    </w:p>
    <w:p w:rsidR="004F06C7" w:rsidRPr="00831C2F" w:rsidRDefault="004F06C7" w:rsidP="00831C2F">
      <w:pPr>
        <w:spacing w:after="0" w:line="240" w:lineRule="auto"/>
      </w:pPr>
    </w:p>
    <w:p w:rsidR="00ED19CD" w:rsidRPr="008A0705" w:rsidRDefault="00BF6722" w:rsidP="008E1483">
      <w:pPr>
        <w:pStyle w:val="NormalWeb"/>
        <w:numPr>
          <w:ilvl w:val="0"/>
          <w:numId w:val="8"/>
        </w:numPr>
        <w:spacing w:before="0" w:beforeAutospacing="0" w:after="0" w:afterAutospacing="0"/>
        <w:jc w:val="both"/>
        <w:rPr>
          <w:rFonts w:asciiTheme="minorHAnsi" w:eastAsiaTheme="minorHAnsi" w:hAnsiTheme="minorHAnsi" w:cstheme="minorHAnsi"/>
          <w:lang w:eastAsia="en-US"/>
        </w:rPr>
      </w:pPr>
      <w:r w:rsidRPr="008A0705">
        <w:rPr>
          <w:rFonts w:asciiTheme="minorHAnsi" w:eastAsiaTheme="minorHAnsi" w:hAnsiTheme="minorHAnsi" w:cstheme="minorHAnsi"/>
          <w:b/>
          <w:lang w:eastAsia="en-US"/>
        </w:rPr>
        <w:t>Sports Psychology: Health, Nutrition and Mental Fitness</w:t>
      </w:r>
      <w:r w:rsidR="00ED19CD" w:rsidRPr="008A0705">
        <w:rPr>
          <w:rFonts w:asciiTheme="minorHAnsi" w:eastAsiaTheme="minorHAnsi" w:hAnsiTheme="minorHAnsi" w:cstheme="minorHAnsi"/>
          <w:b/>
          <w:lang w:eastAsia="en-US"/>
        </w:rPr>
        <w:t xml:space="preserve">: </w:t>
      </w:r>
      <w:r w:rsidR="00ED19CD" w:rsidRPr="008A0705">
        <w:rPr>
          <w:rFonts w:asciiTheme="minorHAnsi" w:eastAsiaTheme="minorHAnsi" w:hAnsiTheme="minorHAnsi" w:cstheme="minorHAnsi"/>
          <w:lang w:eastAsia="en-US"/>
        </w:rPr>
        <w:t>Fuelling the Champions through holistic well-being - Peak athletic performance depends not only on physical ability but also on mental strength, balanced nutrition, and holistic well-being. This panel will explore the critical role of sports psychology and integrated health practices in nurturing resilient, focused, and high-performing athletes. Discussions will cover mental conditioning, stress management, recovery, and the importance of tailored nutrition in enhancing performance and preventing burnout. Experts and practitioners will share insights into creating supportive ecosystems that prioritize athlete welfare, helping them sustain excellence both on and off the field. The session aims to highlight how a holistic approach to mind and body can truly fuel champions.</w:t>
      </w:r>
      <w:r w:rsidRPr="008A0705">
        <w:rPr>
          <w:rFonts w:asciiTheme="minorHAnsi" w:eastAsiaTheme="minorHAnsi" w:hAnsiTheme="minorHAnsi" w:cstheme="minorHAnsi"/>
          <w:lang w:eastAsia="en-US"/>
        </w:rPr>
        <w:t xml:space="preserve"> </w:t>
      </w:r>
    </w:p>
    <w:p w:rsidR="00ED19CD" w:rsidRPr="008A0705" w:rsidRDefault="00ED19CD" w:rsidP="008E1483">
      <w:pPr>
        <w:pStyle w:val="NormalWeb"/>
        <w:spacing w:before="0" w:beforeAutospacing="0" w:after="0" w:afterAutospacing="0"/>
        <w:ind w:left="644"/>
        <w:jc w:val="both"/>
        <w:rPr>
          <w:rFonts w:asciiTheme="minorHAnsi" w:eastAsiaTheme="minorHAnsi" w:hAnsiTheme="minorHAnsi" w:cstheme="minorHAnsi"/>
          <w:lang w:eastAsia="en-US"/>
        </w:rPr>
      </w:pPr>
    </w:p>
    <w:p w:rsidR="008E1483" w:rsidRPr="008A0705" w:rsidRDefault="002561D4" w:rsidP="008E1483">
      <w:pPr>
        <w:pStyle w:val="NormalWeb"/>
        <w:numPr>
          <w:ilvl w:val="0"/>
          <w:numId w:val="8"/>
        </w:numPr>
        <w:spacing w:before="0" w:beforeAutospacing="0" w:after="0" w:afterAutospacing="0"/>
        <w:jc w:val="both"/>
        <w:rPr>
          <w:rFonts w:asciiTheme="minorHAnsi" w:eastAsiaTheme="minorHAnsi" w:hAnsiTheme="minorHAnsi" w:cstheme="minorHAnsi"/>
          <w:lang w:eastAsia="en-US"/>
        </w:rPr>
      </w:pPr>
      <w:r w:rsidRPr="00F12D35">
        <w:rPr>
          <w:noProof/>
        </w:rPr>
        <w:drawing>
          <wp:anchor distT="0" distB="0" distL="114300" distR="114300" simplePos="0" relativeHeight="251675648" behindDoc="1" locked="0" layoutInCell="1" allowOverlap="1" wp14:anchorId="3900C409" wp14:editId="6D6D6ADA">
            <wp:simplePos x="0" y="0"/>
            <wp:positionH relativeFrom="page">
              <wp:align>right</wp:align>
            </wp:positionH>
            <wp:positionV relativeFrom="paragraph">
              <wp:posOffset>469900</wp:posOffset>
            </wp:positionV>
            <wp:extent cx="5892800" cy="5673725"/>
            <wp:effectExtent l="0" t="0" r="0" b="3175"/>
            <wp:wrapNone/>
            <wp:docPr id="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rotWithShape="1">
                    <a:blip r:embed="rId9">
                      <a:extLst>
                        <a:ext uri="{28A0092B-C50C-407E-A947-70E740481C1C}">
                          <a14:useLocalDpi xmlns:a14="http://schemas.microsoft.com/office/drawing/2010/main" val="0"/>
                        </a:ext>
                      </a:extLst>
                    </a:blip>
                    <a:srcRect l="55076" t="23107"/>
                    <a:stretch/>
                  </pic:blipFill>
                  <pic:spPr>
                    <a:xfrm>
                      <a:off x="0" y="0"/>
                      <a:ext cx="5892800" cy="5673725"/>
                    </a:xfrm>
                    <a:prstGeom prst="rect">
                      <a:avLst/>
                    </a:prstGeom>
                  </pic:spPr>
                </pic:pic>
              </a:graphicData>
            </a:graphic>
            <wp14:sizeRelH relativeFrom="margin">
              <wp14:pctWidth>0</wp14:pctWidth>
            </wp14:sizeRelH>
            <wp14:sizeRelV relativeFrom="margin">
              <wp14:pctHeight>0</wp14:pctHeight>
            </wp14:sizeRelV>
          </wp:anchor>
        </w:drawing>
      </w:r>
      <w:r w:rsidR="0023654E" w:rsidRPr="008A0705">
        <w:rPr>
          <w:rFonts w:asciiTheme="minorHAnsi" w:hAnsiTheme="minorHAnsi" w:cstheme="minorHAnsi"/>
          <w:b/>
        </w:rPr>
        <w:t>Education and</w:t>
      </w:r>
      <w:r w:rsidR="009D49E9" w:rsidRPr="008A0705">
        <w:rPr>
          <w:rFonts w:asciiTheme="minorHAnsi" w:hAnsiTheme="minorHAnsi" w:cstheme="minorHAnsi"/>
        </w:rPr>
        <w:t xml:space="preserve"> </w:t>
      </w:r>
      <w:r w:rsidR="009D49E9" w:rsidRPr="008A0705">
        <w:rPr>
          <w:rFonts w:asciiTheme="minorHAnsi" w:hAnsiTheme="minorHAnsi" w:cstheme="minorHAnsi"/>
          <w:b/>
        </w:rPr>
        <w:t xml:space="preserve">Careers in Sports — The Game </w:t>
      </w:r>
      <w:proofErr w:type="gramStart"/>
      <w:r w:rsidR="009D49E9" w:rsidRPr="008A0705">
        <w:rPr>
          <w:rFonts w:asciiTheme="minorHAnsi" w:hAnsiTheme="minorHAnsi" w:cstheme="minorHAnsi"/>
          <w:b/>
        </w:rPr>
        <w:t>Beyond</w:t>
      </w:r>
      <w:proofErr w:type="gramEnd"/>
      <w:r w:rsidR="009D49E9" w:rsidRPr="008A0705">
        <w:rPr>
          <w:rFonts w:asciiTheme="minorHAnsi" w:hAnsiTheme="minorHAnsi" w:cstheme="minorHAnsi"/>
          <w:b/>
        </w:rPr>
        <w:t xml:space="preserve"> the Game</w:t>
      </w:r>
      <w:r w:rsidR="00ED19CD" w:rsidRPr="008A0705">
        <w:rPr>
          <w:rFonts w:asciiTheme="minorHAnsi" w:hAnsiTheme="minorHAnsi" w:cstheme="minorHAnsi"/>
          <w:b/>
        </w:rPr>
        <w:t xml:space="preserve">: </w:t>
      </w:r>
      <w:r w:rsidR="00ED19CD" w:rsidRPr="008A0705">
        <w:rPr>
          <w:rFonts w:asciiTheme="minorHAnsi" w:hAnsiTheme="minorHAnsi" w:cstheme="minorHAnsi"/>
        </w:rPr>
        <w:t xml:space="preserve">The business of sport has evolved into one of the world’s most dynamic and interdisciplinary industries. Beyond athletes and arenas lies a thriving ecosystem of professionals driving performance, data, finance, technology, and fan experience. Careers in sport now span analytics, AI, marketing, management, law, entrepreneurship, and content creation. The rise of sport-tech, digital platforms, and AI-driven performance tools is redefining what it means to work in sport. This panel explores how young professionals and entrepreneurs can convert their passion for sport into a sustainable career path. It highlights emerging opportunities across management, innovation, and business operations in the sports economy. Experts will </w:t>
      </w:r>
      <w:proofErr w:type="spellStart"/>
      <w:r w:rsidR="00ED19CD" w:rsidRPr="008A0705">
        <w:rPr>
          <w:rFonts w:asciiTheme="minorHAnsi" w:hAnsiTheme="minorHAnsi" w:cstheme="minorHAnsi"/>
        </w:rPr>
        <w:t>decode</w:t>
      </w:r>
      <w:proofErr w:type="spellEnd"/>
      <w:r w:rsidR="00ED19CD" w:rsidRPr="008A0705">
        <w:rPr>
          <w:rFonts w:asciiTheme="minorHAnsi" w:hAnsiTheme="minorHAnsi" w:cstheme="minorHAnsi"/>
        </w:rPr>
        <w:t xml:space="preserve"> how finance, governance, and technology are shaping the next generation of roles. The discussion bridges purpose and profit — inspiring talent to build meaningful, future-ready careers in sport. It showcases the intersection of data, design, and decision-making that fuels the modern sports ecosystem. Ultimately, it invites the next generation to play their part — not just on the field, but in the boardrooms, labs, and digital arenas shaping the future of sport.</w:t>
      </w:r>
    </w:p>
    <w:p w:rsidR="008E1483" w:rsidRPr="008A0705" w:rsidRDefault="008E1483" w:rsidP="008E1483">
      <w:pPr>
        <w:pStyle w:val="NormalWeb"/>
        <w:spacing w:before="0" w:beforeAutospacing="0" w:after="0" w:afterAutospacing="0"/>
        <w:ind w:left="644"/>
        <w:jc w:val="both"/>
        <w:rPr>
          <w:rFonts w:asciiTheme="minorHAnsi" w:eastAsiaTheme="minorHAnsi" w:hAnsiTheme="minorHAnsi" w:cstheme="minorHAnsi"/>
          <w:lang w:eastAsia="en-US"/>
        </w:rPr>
      </w:pPr>
    </w:p>
    <w:p w:rsidR="003D532B" w:rsidRPr="008A0705" w:rsidRDefault="00E01F1B" w:rsidP="008E1483">
      <w:pPr>
        <w:pStyle w:val="NormalWeb"/>
        <w:numPr>
          <w:ilvl w:val="0"/>
          <w:numId w:val="8"/>
        </w:numPr>
        <w:spacing w:before="0" w:beforeAutospacing="0" w:after="0" w:afterAutospacing="0"/>
        <w:jc w:val="both"/>
        <w:rPr>
          <w:rFonts w:asciiTheme="minorHAnsi" w:eastAsiaTheme="minorHAnsi" w:hAnsiTheme="minorHAnsi" w:cstheme="minorHAnsi"/>
          <w:lang w:eastAsia="en-US"/>
        </w:rPr>
      </w:pPr>
      <w:r w:rsidRPr="008A0705">
        <w:rPr>
          <w:rFonts w:asciiTheme="minorHAnsi" w:hAnsiTheme="minorHAnsi" w:cstheme="minorHAnsi"/>
          <w:b/>
        </w:rPr>
        <w:t>AI and Start-up Revolution and the</w:t>
      </w:r>
      <w:r w:rsidR="003D532B" w:rsidRPr="008A0705">
        <w:rPr>
          <w:rFonts w:asciiTheme="minorHAnsi" w:hAnsiTheme="minorHAnsi" w:cstheme="minorHAnsi"/>
          <w:b/>
        </w:rPr>
        <w:t xml:space="preserve"> </w:t>
      </w:r>
      <w:r w:rsidR="005874AE" w:rsidRPr="008A0705">
        <w:rPr>
          <w:rFonts w:asciiTheme="minorHAnsi" w:hAnsiTheme="minorHAnsi" w:cstheme="minorHAnsi"/>
          <w:b/>
        </w:rPr>
        <w:t xml:space="preserve">Business of </w:t>
      </w:r>
      <w:r w:rsidRPr="008A0705">
        <w:rPr>
          <w:rFonts w:asciiTheme="minorHAnsi" w:hAnsiTheme="minorHAnsi" w:cstheme="minorHAnsi"/>
          <w:b/>
        </w:rPr>
        <w:t>Sports</w:t>
      </w:r>
      <w:r w:rsidR="00957164" w:rsidRPr="008A0705">
        <w:rPr>
          <w:rFonts w:asciiTheme="minorHAnsi" w:hAnsiTheme="minorHAnsi" w:cstheme="minorHAnsi"/>
          <w:b/>
        </w:rPr>
        <w:t>:</w:t>
      </w:r>
      <w:r w:rsidR="008E1483" w:rsidRPr="008A0705">
        <w:rPr>
          <w:rFonts w:asciiTheme="minorHAnsi" w:hAnsiTheme="minorHAnsi" w:cstheme="minorHAnsi"/>
          <w:b/>
        </w:rPr>
        <w:t xml:space="preserve"> </w:t>
      </w:r>
      <w:r w:rsidR="008E1483" w:rsidRPr="008A0705">
        <w:rPr>
          <w:rFonts w:asciiTheme="minorHAnsi" w:hAnsiTheme="minorHAnsi" w:cstheme="minorHAnsi"/>
        </w:rPr>
        <w:t>How artificial intelligence and start-ups are transforming the future of sports -</w:t>
      </w:r>
      <w:r w:rsidR="008E1483" w:rsidRPr="008A0705">
        <w:rPr>
          <w:rFonts w:asciiTheme="minorHAnsi" w:hAnsiTheme="minorHAnsi" w:cstheme="minorHAnsi"/>
          <w:b/>
        </w:rPr>
        <w:t xml:space="preserve"> </w:t>
      </w:r>
      <w:r w:rsidR="008E1483" w:rsidRPr="008A0705">
        <w:rPr>
          <w:rFonts w:asciiTheme="minorHAnsi" w:hAnsiTheme="minorHAnsi" w:cstheme="minorHAnsi"/>
        </w:rPr>
        <w:t>Artificial intelligence and sports-tech start-ups are reshaping the way sports are played, managed, and experienced. This panel will delve into how emerging technologies—ranging from data analytics and performance tracking to fan engagement, injury prevention, and talent scouting—are driving innovation across the sports ecosystem. It will highlight success stories of start-ups leveraging AI to solve real-world challenges, as well as the opportunities and ethical considerations that come with digital transformation. The discussion aims to showcase how collaboration between technology innovators, sports organizations, and investors can unlock new efficiencies, insights, and business models, ultimately redefining the future of sports.</w:t>
      </w:r>
    </w:p>
    <w:p w:rsidR="00ED19CD" w:rsidRPr="008A0705" w:rsidRDefault="00ED19CD" w:rsidP="00ED19CD">
      <w:pPr>
        <w:pStyle w:val="ListParagraph"/>
        <w:spacing w:after="0" w:line="240" w:lineRule="auto"/>
        <w:ind w:left="644"/>
        <w:rPr>
          <w:rFonts w:cstheme="minorHAnsi"/>
          <w:b/>
          <w:sz w:val="24"/>
          <w:szCs w:val="24"/>
        </w:rPr>
      </w:pPr>
    </w:p>
    <w:p w:rsidR="00780B78" w:rsidRPr="008A0705" w:rsidRDefault="003D532B" w:rsidP="00E01F1B">
      <w:pPr>
        <w:pStyle w:val="ListParagraph"/>
        <w:numPr>
          <w:ilvl w:val="0"/>
          <w:numId w:val="8"/>
        </w:numPr>
        <w:shd w:val="clear" w:color="auto" w:fill="FFFFFF"/>
        <w:spacing w:after="0" w:line="240" w:lineRule="auto"/>
        <w:jc w:val="both"/>
        <w:rPr>
          <w:rFonts w:eastAsia="Times New Roman" w:cstheme="minorHAnsi"/>
          <w:b/>
          <w:bCs/>
          <w:color w:val="0A0A0A"/>
          <w:sz w:val="24"/>
          <w:szCs w:val="24"/>
          <w:lang w:eastAsia="en-IN"/>
        </w:rPr>
      </w:pPr>
      <w:r w:rsidRPr="008A0705">
        <w:rPr>
          <w:rFonts w:eastAsia="Times New Roman" w:cstheme="minorHAnsi"/>
          <w:b/>
          <w:bCs/>
          <w:color w:val="0A0A0A"/>
          <w:sz w:val="24"/>
          <w:szCs w:val="24"/>
          <w:lang w:eastAsia="en-IN"/>
        </w:rPr>
        <w:t>Roots &amp; Reboots: New Age Sports and the Reviva</w:t>
      </w:r>
      <w:r w:rsidR="00A50D06" w:rsidRPr="008A0705">
        <w:rPr>
          <w:rFonts w:eastAsia="Times New Roman" w:cstheme="minorHAnsi"/>
          <w:b/>
          <w:bCs/>
          <w:color w:val="0A0A0A"/>
          <w:sz w:val="24"/>
          <w:szCs w:val="24"/>
          <w:lang w:eastAsia="en-IN"/>
        </w:rPr>
        <w:t>l of Traditional Indian Games</w:t>
      </w:r>
      <w:r w:rsidR="00957164" w:rsidRPr="008A0705">
        <w:rPr>
          <w:rFonts w:eastAsia="Times New Roman" w:cstheme="minorHAnsi"/>
          <w:b/>
          <w:bCs/>
          <w:color w:val="0A0A0A"/>
          <w:sz w:val="24"/>
          <w:szCs w:val="24"/>
          <w:lang w:eastAsia="en-IN"/>
        </w:rPr>
        <w:t xml:space="preserve">: </w:t>
      </w:r>
      <w:r w:rsidR="008E1483" w:rsidRPr="008A0705">
        <w:rPr>
          <w:rFonts w:eastAsia="Times New Roman" w:cstheme="minorHAnsi"/>
          <w:bCs/>
          <w:color w:val="0A0A0A"/>
          <w:sz w:val="24"/>
          <w:szCs w:val="24"/>
          <w:lang w:eastAsia="en-IN"/>
        </w:rPr>
        <w:t xml:space="preserve">Exploring the rise of modern sports opportunities and reigniting interest in India’s rich heritage of traditional games - </w:t>
      </w:r>
      <w:r w:rsidR="008E1483" w:rsidRPr="008A0705">
        <w:rPr>
          <w:rFonts w:cstheme="minorHAnsi"/>
          <w:sz w:val="24"/>
          <w:szCs w:val="24"/>
        </w:rPr>
        <w:t>As modern sports gain global traction, there is a growing movement to reconnect with India’s rich heritage of traditional games that once formed the backbone of community life and physical culture. This panel will explore how traditional Indian sports are being revived and reimagined in contemporary contexts—through grassroots initiatives, digital storytelling, and institutional support—alongside the rise of new-age disciplines and opportunities. The discussion will highlight the balance between preserving cultural identity and embracing innovation, examining how both traditional and emerging sports can coexist to inspire participation, pride, and inclusivity across generations.</w:t>
      </w:r>
    </w:p>
    <w:p w:rsidR="008A0705" w:rsidRPr="008A0705" w:rsidRDefault="008A0705" w:rsidP="008A0705">
      <w:pPr>
        <w:pStyle w:val="ListParagraph"/>
        <w:shd w:val="clear" w:color="auto" w:fill="FFFFFF"/>
        <w:spacing w:after="0" w:line="240" w:lineRule="auto"/>
        <w:ind w:left="644"/>
        <w:jc w:val="both"/>
        <w:rPr>
          <w:rFonts w:eastAsia="Times New Roman" w:cstheme="minorHAnsi"/>
          <w:b/>
          <w:bCs/>
          <w:color w:val="0A0A0A"/>
          <w:sz w:val="24"/>
          <w:szCs w:val="24"/>
          <w:lang w:eastAsia="en-IN"/>
        </w:rPr>
      </w:pPr>
    </w:p>
    <w:p w:rsidR="0005117E" w:rsidRPr="008A0705" w:rsidRDefault="0054028A" w:rsidP="00E01F1B">
      <w:pPr>
        <w:shd w:val="clear" w:color="auto" w:fill="FFFFFF"/>
        <w:rPr>
          <w:rFonts w:eastAsia="Times New Roman" w:cstheme="minorHAnsi"/>
          <w:b/>
          <w:bCs/>
          <w:color w:val="000000" w:themeColor="text1"/>
          <w:sz w:val="24"/>
          <w:szCs w:val="24"/>
          <w:lang w:eastAsia="en-IN"/>
        </w:rPr>
      </w:pPr>
      <w:r w:rsidRPr="008A0705">
        <w:rPr>
          <w:rFonts w:eastAsia="Times New Roman" w:cstheme="minorHAnsi"/>
          <w:b/>
          <w:bCs/>
          <w:color w:val="000000" w:themeColor="text1"/>
          <w:sz w:val="24"/>
          <w:szCs w:val="24"/>
          <w:lang w:eastAsia="en-IN"/>
        </w:rPr>
        <w:t xml:space="preserve">Fireside Chat </w:t>
      </w:r>
      <w:r w:rsidR="00497BDA" w:rsidRPr="008A0705">
        <w:rPr>
          <w:rFonts w:eastAsia="Times New Roman" w:cstheme="minorHAnsi"/>
          <w:b/>
          <w:bCs/>
          <w:color w:val="000000" w:themeColor="text1"/>
          <w:sz w:val="24"/>
          <w:szCs w:val="24"/>
          <w:lang w:eastAsia="en-IN"/>
        </w:rPr>
        <w:t xml:space="preserve">by </w:t>
      </w:r>
    </w:p>
    <w:p w:rsidR="00541243" w:rsidRPr="0010192C" w:rsidRDefault="00F55F75" w:rsidP="00EA0F4C">
      <w:pPr>
        <w:pStyle w:val="ListParagraph"/>
        <w:numPr>
          <w:ilvl w:val="0"/>
          <w:numId w:val="7"/>
        </w:numPr>
        <w:shd w:val="clear" w:color="auto" w:fill="FFFFFF"/>
        <w:rPr>
          <w:rFonts w:eastAsia="Times New Roman" w:cstheme="minorHAnsi"/>
          <w:b/>
          <w:bCs/>
          <w:color w:val="000000" w:themeColor="text1"/>
          <w:sz w:val="24"/>
          <w:szCs w:val="24"/>
          <w:lang w:eastAsia="en-IN"/>
        </w:rPr>
      </w:pPr>
      <w:r w:rsidRPr="008A0705">
        <w:rPr>
          <w:rFonts w:cstheme="minorHAnsi"/>
          <w:b/>
          <w:bCs/>
          <w:noProof/>
          <w:color w:val="000000" w:themeColor="text1"/>
          <w:sz w:val="24"/>
          <w:szCs w:val="24"/>
          <w:lang w:eastAsia="en-IN"/>
        </w:rPr>
        <w:drawing>
          <wp:anchor distT="0" distB="0" distL="114300" distR="114300" simplePos="0" relativeHeight="251673600" behindDoc="0" locked="0" layoutInCell="1" allowOverlap="1" wp14:anchorId="4391B5B3" wp14:editId="47F46613">
            <wp:simplePos x="0" y="0"/>
            <wp:positionH relativeFrom="page">
              <wp:posOffset>-13855</wp:posOffset>
            </wp:positionH>
            <wp:positionV relativeFrom="page">
              <wp:posOffset>0</wp:posOffset>
            </wp:positionV>
            <wp:extent cx="3094355" cy="3184525"/>
            <wp:effectExtent l="0" t="0" r="0" b="0"/>
            <wp:wrapNone/>
            <wp:docPr id="1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rotWithShape="1">
                    <a:blip r:embed="rId8">
                      <a:extLst>
                        <a:ext uri="{28A0092B-C50C-407E-A947-70E740481C1C}">
                          <a14:useLocalDpi xmlns:a14="http://schemas.microsoft.com/office/drawing/2010/main" val="0"/>
                        </a:ext>
                      </a:extLst>
                    </a:blip>
                    <a:srcRect r="56166" b="54895"/>
                    <a:stretch/>
                  </pic:blipFill>
                  <pic:spPr>
                    <a:xfrm>
                      <a:off x="0" y="0"/>
                      <a:ext cx="3094355" cy="3184525"/>
                    </a:xfrm>
                    <a:prstGeom prst="rect">
                      <a:avLst/>
                    </a:prstGeom>
                  </pic:spPr>
                </pic:pic>
              </a:graphicData>
            </a:graphic>
            <wp14:sizeRelH relativeFrom="margin">
              <wp14:pctWidth>0</wp14:pctWidth>
            </wp14:sizeRelH>
            <wp14:sizeRelV relativeFrom="margin">
              <wp14:pctHeight>0</wp14:pctHeight>
            </wp14:sizeRelV>
          </wp:anchor>
        </w:drawing>
      </w:r>
      <w:r w:rsidR="00497BDA" w:rsidRPr="008A0705">
        <w:rPr>
          <w:rFonts w:eastAsia="Times New Roman" w:cstheme="minorHAnsi"/>
          <w:b/>
          <w:bCs/>
          <w:color w:val="000000" w:themeColor="text1"/>
          <w:sz w:val="24"/>
          <w:szCs w:val="24"/>
          <w:lang w:eastAsia="en-IN"/>
        </w:rPr>
        <w:t>Mr. Liam Botham</w:t>
      </w:r>
      <w:r w:rsidR="00497BDA" w:rsidRPr="008A0705">
        <w:rPr>
          <w:rFonts w:eastAsia="Times New Roman" w:cstheme="minorHAnsi"/>
          <w:bCs/>
          <w:color w:val="000000" w:themeColor="text1"/>
          <w:sz w:val="24"/>
          <w:szCs w:val="24"/>
          <w:lang w:eastAsia="en-IN"/>
        </w:rPr>
        <w:t xml:space="preserve">, </w:t>
      </w:r>
      <w:r w:rsidR="00EA0F4C" w:rsidRPr="008A0705">
        <w:rPr>
          <w:rFonts w:eastAsia="Times New Roman" w:cstheme="minorHAnsi"/>
          <w:bCs/>
          <w:color w:val="000000" w:themeColor="text1"/>
          <w:sz w:val="24"/>
          <w:szCs w:val="24"/>
          <w:lang w:eastAsia="en-IN"/>
        </w:rPr>
        <w:t xml:space="preserve">a Multi-Sport Athlete </w:t>
      </w:r>
      <w:r w:rsidR="002D053F" w:rsidRPr="008A0705">
        <w:rPr>
          <w:rFonts w:eastAsia="Times New Roman" w:cstheme="minorHAnsi"/>
          <w:bCs/>
          <w:color w:val="000000" w:themeColor="text1"/>
          <w:sz w:val="24"/>
          <w:szCs w:val="24"/>
          <w:lang w:eastAsia="en-IN"/>
        </w:rPr>
        <w:t xml:space="preserve">with </w:t>
      </w:r>
      <w:r w:rsidR="002D053F" w:rsidRPr="008A0705">
        <w:rPr>
          <w:rFonts w:eastAsia="Times New Roman" w:cstheme="minorHAnsi"/>
          <w:b/>
          <w:bCs/>
          <w:color w:val="000000" w:themeColor="text1"/>
          <w:sz w:val="24"/>
          <w:szCs w:val="24"/>
          <w:lang w:eastAsia="en-IN"/>
        </w:rPr>
        <w:t xml:space="preserve">Mr. </w:t>
      </w:r>
      <w:proofErr w:type="spellStart"/>
      <w:r w:rsidR="002D053F" w:rsidRPr="008A0705">
        <w:rPr>
          <w:rFonts w:eastAsia="Times New Roman" w:cstheme="minorHAnsi"/>
          <w:b/>
          <w:bCs/>
          <w:color w:val="000000" w:themeColor="text1"/>
          <w:sz w:val="24"/>
          <w:szCs w:val="24"/>
          <w:lang w:eastAsia="en-IN"/>
        </w:rPr>
        <w:t>Vedant</w:t>
      </w:r>
      <w:proofErr w:type="spellEnd"/>
      <w:r w:rsidR="002D053F" w:rsidRPr="008A0705">
        <w:rPr>
          <w:rFonts w:eastAsia="Times New Roman" w:cstheme="minorHAnsi"/>
          <w:b/>
          <w:bCs/>
          <w:color w:val="000000" w:themeColor="text1"/>
          <w:sz w:val="24"/>
          <w:szCs w:val="24"/>
          <w:lang w:eastAsia="en-IN"/>
        </w:rPr>
        <w:t xml:space="preserve"> </w:t>
      </w:r>
      <w:proofErr w:type="spellStart"/>
      <w:r w:rsidR="002D053F" w:rsidRPr="008A0705">
        <w:rPr>
          <w:rFonts w:eastAsia="Times New Roman" w:cstheme="minorHAnsi"/>
          <w:b/>
          <w:bCs/>
          <w:color w:val="000000" w:themeColor="text1"/>
          <w:sz w:val="24"/>
          <w:szCs w:val="24"/>
          <w:lang w:eastAsia="en-IN"/>
        </w:rPr>
        <w:t>Podar</w:t>
      </w:r>
      <w:proofErr w:type="spellEnd"/>
      <w:r w:rsidR="002D053F" w:rsidRPr="008A0705">
        <w:rPr>
          <w:rFonts w:eastAsia="Times New Roman" w:cstheme="minorHAnsi"/>
          <w:bCs/>
          <w:color w:val="000000" w:themeColor="text1"/>
          <w:sz w:val="24"/>
          <w:szCs w:val="24"/>
          <w:lang w:eastAsia="en-IN"/>
        </w:rPr>
        <w:t xml:space="preserve">, Member, IMC Young Leaders Forum and </w:t>
      </w:r>
      <w:r w:rsidR="00231C4B" w:rsidRPr="008A0705">
        <w:rPr>
          <w:rFonts w:eastAsia="Times New Roman" w:cstheme="minorHAnsi"/>
          <w:bCs/>
          <w:color w:val="000000" w:themeColor="text1"/>
          <w:sz w:val="24"/>
          <w:szCs w:val="24"/>
          <w:lang w:eastAsia="en-IN"/>
        </w:rPr>
        <w:t xml:space="preserve">CEO &amp; Co-founder, </w:t>
      </w:r>
      <w:proofErr w:type="spellStart"/>
      <w:r w:rsidR="00231C4B" w:rsidRPr="008A0705">
        <w:rPr>
          <w:rFonts w:eastAsia="Times New Roman" w:cstheme="minorHAnsi"/>
          <w:bCs/>
          <w:color w:val="000000" w:themeColor="text1"/>
          <w:sz w:val="24"/>
          <w:szCs w:val="24"/>
          <w:lang w:eastAsia="en-IN"/>
        </w:rPr>
        <w:t>Podar</w:t>
      </w:r>
      <w:proofErr w:type="spellEnd"/>
      <w:r w:rsidR="00231C4B" w:rsidRPr="008A0705">
        <w:rPr>
          <w:rFonts w:eastAsia="Times New Roman" w:cstheme="minorHAnsi"/>
          <w:bCs/>
          <w:color w:val="000000" w:themeColor="text1"/>
          <w:sz w:val="24"/>
          <w:szCs w:val="24"/>
          <w:lang w:eastAsia="en-IN"/>
        </w:rPr>
        <w:t xml:space="preserve"> </w:t>
      </w:r>
      <w:proofErr w:type="spellStart"/>
      <w:r w:rsidR="00231C4B" w:rsidRPr="008A0705">
        <w:rPr>
          <w:rFonts w:eastAsia="Times New Roman" w:cstheme="minorHAnsi"/>
          <w:bCs/>
          <w:color w:val="000000" w:themeColor="text1"/>
          <w:sz w:val="24"/>
          <w:szCs w:val="24"/>
          <w:lang w:eastAsia="en-IN"/>
        </w:rPr>
        <w:t>Eduspace</w:t>
      </w:r>
      <w:proofErr w:type="spellEnd"/>
    </w:p>
    <w:p w:rsidR="004F06C7" w:rsidRPr="008A0705" w:rsidRDefault="004F06C7" w:rsidP="004F06C7">
      <w:pPr>
        <w:shd w:val="clear" w:color="auto" w:fill="FFFFFF"/>
        <w:rPr>
          <w:rFonts w:eastAsia="Times New Roman" w:cstheme="minorHAnsi"/>
          <w:b/>
          <w:bCs/>
          <w:color w:val="000000" w:themeColor="text1"/>
          <w:sz w:val="24"/>
          <w:szCs w:val="24"/>
          <w:lang w:eastAsia="en-IN"/>
        </w:rPr>
      </w:pPr>
      <w:bookmarkStart w:id="0" w:name="_GoBack"/>
      <w:bookmarkEnd w:id="0"/>
      <w:r w:rsidRPr="008A0705">
        <w:rPr>
          <w:rFonts w:eastAsia="Times New Roman" w:cstheme="minorHAnsi"/>
          <w:b/>
          <w:bCs/>
          <w:color w:val="000000" w:themeColor="text1"/>
          <w:sz w:val="24"/>
          <w:szCs w:val="24"/>
          <w:lang w:eastAsia="en-IN"/>
        </w:rPr>
        <w:t>Ice Breaker Session</w:t>
      </w:r>
      <w:r w:rsidR="0005117E" w:rsidRPr="008A0705">
        <w:rPr>
          <w:rFonts w:eastAsia="Times New Roman" w:cstheme="minorHAnsi"/>
          <w:b/>
          <w:bCs/>
          <w:color w:val="000000" w:themeColor="text1"/>
          <w:sz w:val="24"/>
          <w:szCs w:val="24"/>
          <w:lang w:eastAsia="en-IN"/>
        </w:rPr>
        <w:t>s</w:t>
      </w:r>
      <w:r w:rsidRPr="008A0705">
        <w:rPr>
          <w:rFonts w:eastAsia="Times New Roman" w:cstheme="minorHAnsi"/>
          <w:b/>
          <w:bCs/>
          <w:color w:val="000000" w:themeColor="text1"/>
          <w:sz w:val="24"/>
          <w:szCs w:val="24"/>
          <w:lang w:eastAsia="en-IN"/>
        </w:rPr>
        <w:t>:</w:t>
      </w:r>
      <w:r w:rsidR="00827013" w:rsidRPr="008A0705">
        <w:rPr>
          <w:rFonts w:cstheme="minorHAnsi"/>
          <w:noProof/>
          <w:color w:val="000000" w:themeColor="text1"/>
          <w:sz w:val="24"/>
          <w:szCs w:val="24"/>
          <w:lang w:eastAsia="en-IN"/>
        </w:rPr>
        <w:t xml:space="preserve"> </w:t>
      </w:r>
      <w:r w:rsidR="009F66B9" w:rsidRPr="008A0705">
        <w:rPr>
          <w:rFonts w:eastAsia="Times New Roman" w:cstheme="minorHAnsi"/>
          <w:b/>
          <w:bCs/>
          <w:color w:val="000000" w:themeColor="text1"/>
          <w:sz w:val="24"/>
          <w:szCs w:val="24"/>
          <w:lang w:eastAsia="en-IN"/>
        </w:rPr>
        <w:t>Beyond Limits</w:t>
      </w:r>
    </w:p>
    <w:p w:rsidR="007633DB" w:rsidRPr="008A0705" w:rsidRDefault="002D6364" w:rsidP="007633DB">
      <w:pPr>
        <w:pStyle w:val="ListParagraph"/>
        <w:numPr>
          <w:ilvl w:val="0"/>
          <w:numId w:val="2"/>
        </w:numPr>
        <w:shd w:val="clear" w:color="auto" w:fill="FFFFFF"/>
        <w:jc w:val="both"/>
        <w:rPr>
          <w:rFonts w:eastAsia="Times New Roman" w:cstheme="minorHAnsi"/>
          <w:bCs/>
          <w:color w:val="000000" w:themeColor="text1"/>
          <w:sz w:val="24"/>
          <w:szCs w:val="24"/>
          <w:lang w:eastAsia="en-IN"/>
        </w:rPr>
      </w:pPr>
      <w:r w:rsidRPr="00827013">
        <w:rPr>
          <w:noProof/>
          <w:lang w:eastAsia="en-IN"/>
        </w:rPr>
        <w:drawing>
          <wp:anchor distT="0" distB="0" distL="114300" distR="114300" simplePos="0" relativeHeight="251666432" behindDoc="1" locked="0" layoutInCell="1" allowOverlap="1" wp14:anchorId="6995CB1A" wp14:editId="329D8FF8">
            <wp:simplePos x="0" y="0"/>
            <wp:positionH relativeFrom="page">
              <wp:align>right</wp:align>
            </wp:positionH>
            <wp:positionV relativeFrom="paragraph">
              <wp:posOffset>144780</wp:posOffset>
            </wp:positionV>
            <wp:extent cx="5893326" cy="5673942"/>
            <wp:effectExtent l="0" t="0" r="0" b="3175"/>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rotWithShape="1">
                    <a:blip r:embed="rId9">
                      <a:extLst>
                        <a:ext uri="{28A0092B-C50C-407E-A947-70E740481C1C}">
                          <a14:useLocalDpi xmlns:a14="http://schemas.microsoft.com/office/drawing/2010/main" val="0"/>
                        </a:ext>
                      </a:extLst>
                    </a:blip>
                    <a:srcRect l="55076" t="23107"/>
                    <a:stretch/>
                  </pic:blipFill>
                  <pic:spPr>
                    <a:xfrm>
                      <a:off x="0" y="0"/>
                      <a:ext cx="5893326" cy="5673942"/>
                    </a:xfrm>
                    <a:prstGeom prst="rect">
                      <a:avLst/>
                    </a:prstGeom>
                  </pic:spPr>
                </pic:pic>
              </a:graphicData>
            </a:graphic>
            <wp14:sizeRelH relativeFrom="margin">
              <wp14:pctWidth>0</wp14:pctWidth>
            </wp14:sizeRelH>
            <wp14:sizeRelV relativeFrom="margin">
              <wp14:pctHeight>0</wp14:pctHeight>
            </wp14:sizeRelV>
          </wp:anchor>
        </w:drawing>
      </w:r>
      <w:r w:rsidR="00800FA1" w:rsidRPr="008A0705">
        <w:rPr>
          <w:rFonts w:eastAsia="Times New Roman" w:cstheme="minorHAnsi"/>
          <w:bCs/>
          <w:color w:val="000000" w:themeColor="text1"/>
          <w:sz w:val="24"/>
          <w:szCs w:val="24"/>
          <w:lang w:eastAsia="en-IN"/>
        </w:rPr>
        <w:t xml:space="preserve">Inspirational </w:t>
      </w:r>
      <w:r w:rsidR="00497BDA" w:rsidRPr="008A0705">
        <w:rPr>
          <w:rFonts w:eastAsia="Times New Roman" w:cstheme="minorHAnsi"/>
          <w:bCs/>
          <w:color w:val="000000" w:themeColor="text1"/>
          <w:sz w:val="24"/>
          <w:szCs w:val="24"/>
          <w:lang w:eastAsia="en-IN"/>
        </w:rPr>
        <w:t xml:space="preserve">Video Address by </w:t>
      </w:r>
      <w:r w:rsidR="00497BDA" w:rsidRPr="008A0705">
        <w:rPr>
          <w:rFonts w:eastAsia="Times New Roman" w:cstheme="minorHAnsi"/>
          <w:b/>
          <w:bCs/>
          <w:color w:val="000000" w:themeColor="text1"/>
          <w:sz w:val="24"/>
          <w:szCs w:val="24"/>
          <w:lang w:eastAsia="en-IN"/>
        </w:rPr>
        <w:t xml:space="preserve">Ms. </w:t>
      </w:r>
      <w:proofErr w:type="spellStart"/>
      <w:r w:rsidR="00497BDA" w:rsidRPr="008A0705">
        <w:rPr>
          <w:rFonts w:eastAsia="Times New Roman" w:cstheme="minorHAnsi"/>
          <w:b/>
          <w:bCs/>
          <w:color w:val="000000" w:themeColor="text1"/>
          <w:sz w:val="24"/>
          <w:szCs w:val="24"/>
          <w:lang w:eastAsia="en-IN"/>
        </w:rPr>
        <w:t>Revathi</w:t>
      </w:r>
      <w:proofErr w:type="spellEnd"/>
      <w:r w:rsidR="00497BDA" w:rsidRPr="008A0705">
        <w:rPr>
          <w:rFonts w:eastAsia="Times New Roman" w:cstheme="minorHAnsi"/>
          <w:b/>
          <w:bCs/>
          <w:color w:val="000000" w:themeColor="text1"/>
          <w:sz w:val="24"/>
          <w:szCs w:val="24"/>
          <w:lang w:eastAsia="en-IN"/>
        </w:rPr>
        <w:t xml:space="preserve"> </w:t>
      </w:r>
      <w:proofErr w:type="spellStart"/>
      <w:r w:rsidR="00497BDA" w:rsidRPr="008A0705">
        <w:rPr>
          <w:rFonts w:eastAsia="Times New Roman" w:cstheme="minorHAnsi"/>
          <w:b/>
          <w:bCs/>
          <w:color w:val="000000" w:themeColor="text1"/>
          <w:sz w:val="24"/>
          <w:szCs w:val="24"/>
          <w:lang w:eastAsia="en-IN"/>
        </w:rPr>
        <w:t>Devasthale</w:t>
      </w:r>
      <w:proofErr w:type="spellEnd"/>
      <w:r w:rsidR="00497BDA" w:rsidRPr="008A0705">
        <w:rPr>
          <w:rFonts w:eastAsia="Times New Roman" w:cstheme="minorHAnsi"/>
          <w:bCs/>
          <w:color w:val="000000" w:themeColor="text1"/>
          <w:sz w:val="24"/>
          <w:szCs w:val="24"/>
          <w:lang w:eastAsia="en-IN"/>
        </w:rPr>
        <w:t xml:space="preserve">, International Badminton Athlete (World Rank #81), Law Gold </w:t>
      </w:r>
      <w:proofErr w:type="spellStart"/>
      <w:r w:rsidR="00497BDA" w:rsidRPr="008A0705">
        <w:rPr>
          <w:rFonts w:eastAsia="Times New Roman" w:cstheme="minorHAnsi"/>
          <w:bCs/>
          <w:color w:val="000000" w:themeColor="text1"/>
          <w:sz w:val="24"/>
          <w:szCs w:val="24"/>
          <w:lang w:eastAsia="en-IN"/>
        </w:rPr>
        <w:t>Medalist</w:t>
      </w:r>
      <w:proofErr w:type="spellEnd"/>
      <w:r w:rsidR="00497BDA" w:rsidRPr="008A0705">
        <w:rPr>
          <w:rFonts w:eastAsia="Times New Roman" w:cstheme="minorHAnsi"/>
          <w:bCs/>
          <w:color w:val="000000" w:themeColor="text1"/>
          <w:sz w:val="24"/>
          <w:szCs w:val="24"/>
          <w:lang w:eastAsia="en-IN"/>
        </w:rPr>
        <w:t xml:space="preserve"> and Real Estate Professional @ Cushman &amp; Wakefield</w:t>
      </w:r>
      <w:r w:rsidR="005C2598" w:rsidRPr="008A0705">
        <w:rPr>
          <w:rFonts w:eastAsia="Times New Roman" w:cstheme="minorHAnsi"/>
          <w:bCs/>
          <w:color w:val="000000" w:themeColor="text1"/>
          <w:sz w:val="24"/>
          <w:szCs w:val="24"/>
          <w:lang w:eastAsia="en-IN"/>
        </w:rPr>
        <w:t>.</w:t>
      </w:r>
      <w:r w:rsidR="00D902BD" w:rsidRPr="008A0705">
        <w:rPr>
          <w:rFonts w:eastAsia="Times New Roman" w:cstheme="minorHAnsi"/>
          <w:bCs/>
          <w:color w:val="000000" w:themeColor="text1"/>
          <w:sz w:val="24"/>
          <w:szCs w:val="24"/>
          <w:lang w:eastAsia="en-IN"/>
        </w:rPr>
        <w:t xml:space="preserve"> </w:t>
      </w:r>
    </w:p>
    <w:p w:rsidR="00053DC3" w:rsidRPr="00053DC3" w:rsidRDefault="00053DC3" w:rsidP="00053DC3">
      <w:pPr>
        <w:shd w:val="clear" w:color="auto" w:fill="FFFFFF"/>
        <w:jc w:val="both"/>
        <w:rPr>
          <w:rFonts w:ascii="Calibri" w:eastAsia="Times New Roman" w:hAnsi="Calibri" w:cs="Calibri"/>
          <w:bCs/>
          <w:color w:val="0A0A0A"/>
          <w:sz w:val="24"/>
          <w:szCs w:val="24"/>
          <w:lang w:eastAsia="en-IN"/>
        </w:rPr>
      </w:pPr>
    </w:p>
    <w:p w:rsidR="00053DC3" w:rsidRPr="00557D30" w:rsidRDefault="00053DC3" w:rsidP="00053DC3">
      <w:pPr>
        <w:shd w:val="clear" w:color="auto" w:fill="FFFFFF"/>
        <w:jc w:val="both"/>
        <w:rPr>
          <w:rFonts w:ascii="Calibri" w:eastAsiaTheme="minorEastAsia" w:hAnsi="Calibri" w:cs="Calibri"/>
          <w:color w:val="222222"/>
          <w:sz w:val="24"/>
          <w:szCs w:val="24"/>
          <w:lang w:val="en-US" w:eastAsia="en-IN"/>
        </w:rPr>
      </w:pPr>
    </w:p>
    <w:sectPr w:rsidR="00053DC3" w:rsidRPr="00557D30" w:rsidSect="0082701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3EB" w:rsidRDefault="00D043EB" w:rsidP="00B044DA">
      <w:pPr>
        <w:spacing w:after="0" w:line="240" w:lineRule="auto"/>
      </w:pPr>
      <w:r>
        <w:separator/>
      </w:r>
    </w:p>
  </w:endnote>
  <w:endnote w:type="continuationSeparator" w:id="0">
    <w:p w:rsidR="00D043EB" w:rsidRDefault="00D043EB" w:rsidP="00B04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3EB" w:rsidRDefault="00D043EB" w:rsidP="00B044DA">
      <w:pPr>
        <w:spacing w:after="0" w:line="240" w:lineRule="auto"/>
      </w:pPr>
      <w:r>
        <w:separator/>
      </w:r>
    </w:p>
  </w:footnote>
  <w:footnote w:type="continuationSeparator" w:id="0">
    <w:p w:rsidR="00D043EB" w:rsidRDefault="00D043EB" w:rsidP="00B04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4DA" w:rsidRDefault="001D0FEA" w:rsidP="001D0FEA">
    <w:pPr>
      <w:pStyle w:val="Header"/>
      <w:tabs>
        <w:tab w:val="clear" w:pos="4513"/>
        <w:tab w:val="clear" w:pos="9026"/>
        <w:tab w:val="center" w:pos="293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F72E8"/>
    <w:multiLevelType w:val="hybridMultilevel"/>
    <w:tmpl w:val="DDEE8C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AB0B78"/>
    <w:multiLevelType w:val="hybridMultilevel"/>
    <w:tmpl w:val="54EEB0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B4337B"/>
    <w:multiLevelType w:val="hybridMultilevel"/>
    <w:tmpl w:val="4D840E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9A0A99"/>
    <w:multiLevelType w:val="hybridMultilevel"/>
    <w:tmpl w:val="81EA64D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242F5D"/>
    <w:multiLevelType w:val="multilevel"/>
    <w:tmpl w:val="69D68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7478E0"/>
    <w:multiLevelType w:val="hybridMultilevel"/>
    <w:tmpl w:val="E1726A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A3B1800"/>
    <w:multiLevelType w:val="hybridMultilevel"/>
    <w:tmpl w:val="D80607CE"/>
    <w:lvl w:ilvl="0" w:tplc="AE660B1A">
      <w:start w:val="1"/>
      <w:numFmt w:val="decimal"/>
      <w:lvlText w:val="%1."/>
      <w:lvlJc w:val="left"/>
      <w:pPr>
        <w:ind w:left="644"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42755F8"/>
    <w:multiLevelType w:val="hybridMultilevel"/>
    <w:tmpl w:val="F4643B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9ED1D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2"/>
  </w:num>
  <w:num w:numId="5">
    <w:abstractNumId w:val="1"/>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8E"/>
    <w:rsid w:val="00020847"/>
    <w:rsid w:val="0002740E"/>
    <w:rsid w:val="00036148"/>
    <w:rsid w:val="000456E3"/>
    <w:rsid w:val="0005117E"/>
    <w:rsid w:val="00053DC3"/>
    <w:rsid w:val="0008153E"/>
    <w:rsid w:val="00085991"/>
    <w:rsid w:val="00093394"/>
    <w:rsid w:val="000A0D5C"/>
    <w:rsid w:val="000A6641"/>
    <w:rsid w:val="000C27C0"/>
    <w:rsid w:val="000D5203"/>
    <w:rsid w:val="000E57D2"/>
    <w:rsid w:val="000F263F"/>
    <w:rsid w:val="0010192C"/>
    <w:rsid w:val="00126103"/>
    <w:rsid w:val="001474DB"/>
    <w:rsid w:val="00170661"/>
    <w:rsid w:val="00196ADF"/>
    <w:rsid w:val="001A36BF"/>
    <w:rsid w:val="001D0FEA"/>
    <w:rsid w:val="001E1453"/>
    <w:rsid w:val="00205EBE"/>
    <w:rsid w:val="00220F7A"/>
    <w:rsid w:val="00222BEF"/>
    <w:rsid w:val="00225AE7"/>
    <w:rsid w:val="00231C4B"/>
    <w:rsid w:val="0023298A"/>
    <w:rsid w:val="00234B52"/>
    <w:rsid w:val="0023654E"/>
    <w:rsid w:val="00236B01"/>
    <w:rsid w:val="002561D4"/>
    <w:rsid w:val="002770A9"/>
    <w:rsid w:val="002811C3"/>
    <w:rsid w:val="00293ADD"/>
    <w:rsid w:val="00296125"/>
    <w:rsid w:val="00296BF6"/>
    <w:rsid w:val="002A2ED4"/>
    <w:rsid w:val="002A63D3"/>
    <w:rsid w:val="002A681B"/>
    <w:rsid w:val="002A7962"/>
    <w:rsid w:val="002B2B12"/>
    <w:rsid w:val="002C74C0"/>
    <w:rsid w:val="002D053F"/>
    <w:rsid w:val="002D0A07"/>
    <w:rsid w:val="002D6364"/>
    <w:rsid w:val="002D77C7"/>
    <w:rsid w:val="00307CC3"/>
    <w:rsid w:val="00317484"/>
    <w:rsid w:val="00317C49"/>
    <w:rsid w:val="00324351"/>
    <w:rsid w:val="0033066D"/>
    <w:rsid w:val="0034344C"/>
    <w:rsid w:val="0036459F"/>
    <w:rsid w:val="00371D04"/>
    <w:rsid w:val="00377785"/>
    <w:rsid w:val="003900F8"/>
    <w:rsid w:val="00393245"/>
    <w:rsid w:val="003A3457"/>
    <w:rsid w:val="003A5FF5"/>
    <w:rsid w:val="003C1581"/>
    <w:rsid w:val="003D532B"/>
    <w:rsid w:val="003E6B49"/>
    <w:rsid w:val="00400D92"/>
    <w:rsid w:val="004325D1"/>
    <w:rsid w:val="00452CD2"/>
    <w:rsid w:val="00461E25"/>
    <w:rsid w:val="0048396A"/>
    <w:rsid w:val="00490C3E"/>
    <w:rsid w:val="00497BDA"/>
    <w:rsid w:val="004C5DAB"/>
    <w:rsid w:val="004D3B91"/>
    <w:rsid w:val="004E3BA3"/>
    <w:rsid w:val="004F06C7"/>
    <w:rsid w:val="004F1EA6"/>
    <w:rsid w:val="004F2776"/>
    <w:rsid w:val="004F5E22"/>
    <w:rsid w:val="00510E7F"/>
    <w:rsid w:val="00515A6F"/>
    <w:rsid w:val="00530F50"/>
    <w:rsid w:val="00532AB0"/>
    <w:rsid w:val="0054028A"/>
    <w:rsid w:val="00541243"/>
    <w:rsid w:val="00557D30"/>
    <w:rsid w:val="005604A9"/>
    <w:rsid w:val="005703EA"/>
    <w:rsid w:val="00575168"/>
    <w:rsid w:val="0057792A"/>
    <w:rsid w:val="00584001"/>
    <w:rsid w:val="00584C94"/>
    <w:rsid w:val="005874AE"/>
    <w:rsid w:val="0059138F"/>
    <w:rsid w:val="0059254D"/>
    <w:rsid w:val="005A1A05"/>
    <w:rsid w:val="005A41C5"/>
    <w:rsid w:val="005A5491"/>
    <w:rsid w:val="005C24FD"/>
    <w:rsid w:val="005C2598"/>
    <w:rsid w:val="005E2285"/>
    <w:rsid w:val="00600845"/>
    <w:rsid w:val="00673480"/>
    <w:rsid w:val="006811CC"/>
    <w:rsid w:val="006B15E3"/>
    <w:rsid w:val="006D0109"/>
    <w:rsid w:val="006D25A9"/>
    <w:rsid w:val="006E0041"/>
    <w:rsid w:val="006E0B17"/>
    <w:rsid w:val="006E4391"/>
    <w:rsid w:val="006E7681"/>
    <w:rsid w:val="00707E7C"/>
    <w:rsid w:val="0071122A"/>
    <w:rsid w:val="00740587"/>
    <w:rsid w:val="00743000"/>
    <w:rsid w:val="007633DB"/>
    <w:rsid w:val="00780B78"/>
    <w:rsid w:val="007C2D29"/>
    <w:rsid w:val="007D5316"/>
    <w:rsid w:val="007E30E7"/>
    <w:rsid w:val="00800FA1"/>
    <w:rsid w:val="008258A3"/>
    <w:rsid w:val="00827013"/>
    <w:rsid w:val="00827E1C"/>
    <w:rsid w:val="00831C2F"/>
    <w:rsid w:val="00854E8F"/>
    <w:rsid w:val="0085586D"/>
    <w:rsid w:val="00856F1E"/>
    <w:rsid w:val="00860F23"/>
    <w:rsid w:val="00862F1C"/>
    <w:rsid w:val="008676CB"/>
    <w:rsid w:val="00874C34"/>
    <w:rsid w:val="00876CCB"/>
    <w:rsid w:val="0088624F"/>
    <w:rsid w:val="008942DC"/>
    <w:rsid w:val="008A0705"/>
    <w:rsid w:val="008C2D32"/>
    <w:rsid w:val="008C5504"/>
    <w:rsid w:val="008D2D3E"/>
    <w:rsid w:val="008E1483"/>
    <w:rsid w:val="008E5529"/>
    <w:rsid w:val="008F0BD7"/>
    <w:rsid w:val="008F491F"/>
    <w:rsid w:val="008F7199"/>
    <w:rsid w:val="008F7807"/>
    <w:rsid w:val="00911E2C"/>
    <w:rsid w:val="009123A6"/>
    <w:rsid w:val="0094321C"/>
    <w:rsid w:val="00945C10"/>
    <w:rsid w:val="00946BEB"/>
    <w:rsid w:val="00957164"/>
    <w:rsid w:val="00961EB7"/>
    <w:rsid w:val="00973C90"/>
    <w:rsid w:val="009769E9"/>
    <w:rsid w:val="0098619F"/>
    <w:rsid w:val="00987533"/>
    <w:rsid w:val="00991F0F"/>
    <w:rsid w:val="00996A43"/>
    <w:rsid w:val="009B7703"/>
    <w:rsid w:val="009C7B2C"/>
    <w:rsid w:val="009D23F3"/>
    <w:rsid w:val="009D327C"/>
    <w:rsid w:val="009D49E9"/>
    <w:rsid w:val="009F66B9"/>
    <w:rsid w:val="00A10C25"/>
    <w:rsid w:val="00A11FE6"/>
    <w:rsid w:val="00A27F80"/>
    <w:rsid w:val="00A330D3"/>
    <w:rsid w:val="00A509E3"/>
    <w:rsid w:val="00A50D06"/>
    <w:rsid w:val="00A51194"/>
    <w:rsid w:val="00A51207"/>
    <w:rsid w:val="00A675F6"/>
    <w:rsid w:val="00A70114"/>
    <w:rsid w:val="00A731D1"/>
    <w:rsid w:val="00A867FF"/>
    <w:rsid w:val="00AB0FF2"/>
    <w:rsid w:val="00AD083E"/>
    <w:rsid w:val="00AD0D19"/>
    <w:rsid w:val="00AD75E9"/>
    <w:rsid w:val="00AE2F5B"/>
    <w:rsid w:val="00AE58F1"/>
    <w:rsid w:val="00AF5BC0"/>
    <w:rsid w:val="00B044DA"/>
    <w:rsid w:val="00B115BA"/>
    <w:rsid w:val="00B130E2"/>
    <w:rsid w:val="00B5348C"/>
    <w:rsid w:val="00B64D38"/>
    <w:rsid w:val="00B73AF4"/>
    <w:rsid w:val="00B750C4"/>
    <w:rsid w:val="00B8519C"/>
    <w:rsid w:val="00B966C5"/>
    <w:rsid w:val="00BA15CB"/>
    <w:rsid w:val="00BA3BCF"/>
    <w:rsid w:val="00BA4C4B"/>
    <w:rsid w:val="00BB652F"/>
    <w:rsid w:val="00BB6B71"/>
    <w:rsid w:val="00BD37CE"/>
    <w:rsid w:val="00BE2F17"/>
    <w:rsid w:val="00BF1FB9"/>
    <w:rsid w:val="00BF55F8"/>
    <w:rsid w:val="00BF6722"/>
    <w:rsid w:val="00C15BDD"/>
    <w:rsid w:val="00C15FF3"/>
    <w:rsid w:val="00C2308E"/>
    <w:rsid w:val="00C315EE"/>
    <w:rsid w:val="00C45405"/>
    <w:rsid w:val="00C522AA"/>
    <w:rsid w:val="00C74E8E"/>
    <w:rsid w:val="00C7799C"/>
    <w:rsid w:val="00C80381"/>
    <w:rsid w:val="00C86C60"/>
    <w:rsid w:val="00C94807"/>
    <w:rsid w:val="00C95660"/>
    <w:rsid w:val="00C97283"/>
    <w:rsid w:val="00CA0981"/>
    <w:rsid w:val="00CA0C2F"/>
    <w:rsid w:val="00CA0D8C"/>
    <w:rsid w:val="00CA6343"/>
    <w:rsid w:val="00CD50C7"/>
    <w:rsid w:val="00CF554D"/>
    <w:rsid w:val="00CF7683"/>
    <w:rsid w:val="00D04233"/>
    <w:rsid w:val="00D043EB"/>
    <w:rsid w:val="00D24EDC"/>
    <w:rsid w:val="00D25545"/>
    <w:rsid w:val="00D27A38"/>
    <w:rsid w:val="00D47C96"/>
    <w:rsid w:val="00D61A9A"/>
    <w:rsid w:val="00D745F4"/>
    <w:rsid w:val="00D7720F"/>
    <w:rsid w:val="00D82812"/>
    <w:rsid w:val="00D902BD"/>
    <w:rsid w:val="00D939EE"/>
    <w:rsid w:val="00DC3E03"/>
    <w:rsid w:val="00DC7E00"/>
    <w:rsid w:val="00DD256C"/>
    <w:rsid w:val="00DD2D86"/>
    <w:rsid w:val="00DF6FF3"/>
    <w:rsid w:val="00E01F1B"/>
    <w:rsid w:val="00E10D8D"/>
    <w:rsid w:val="00E1710E"/>
    <w:rsid w:val="00E42BBD"/>
    <w:rsid w:val="00E45F95"/>
    <w:rsid w:val="00E53438"/>
    <w:rsid w:val="00E670CA"/>
    <w:rsid w:val="00E77E5C"/>
    <w:rsid w:val="00E80893"/>
    <w:rsid w:val="00E9105D"/>
    <w:rsid w:val="00EA0F4C"/>
    <w:rsid w:val="00EB201A"/>
    <w:rsid w:val="00EC118D"/>
    <w:rsid w:val="00ED19CD"/>
    <w:rsid w:val="00ED2D62"/>
    <w:rsid w:val="00EE069C"/>
    <w:rsid w:val="00EE2F89"/>
    <w:rsid w:val="00F1043E"/>
    <w:rsid w:val="00F12D35"/>
    <w:rsid w:val="00F15868"/>
    <w:rsid w:val="00F25542"/>
    <w:rsid w:val="00F34F85"/>
    <w:rsid w:val="00F355A1"/>
    <w:rsid w:val="00F55F75"/>
    <w:rsid w:val="00F61EB8"/>
    <w:rsid w:val="00F86B88"/>
    <w:rsid w:val="00F93B13"/>
    <w:rsid w:val="00FA2354"/>
    <w:rsid w:val="00FA379A"/>
    <w:rsid w:val="00FC152B"/>
    <w:rsid w:val="00FC2139"/>
    <w:rsid w:val="00FC476C"/>
    <w:rsid w:val="00FC4C07"/>
    <w:rsid w:val="00FE65DE"/>
    <w:rsid w:val="00FF1EB2"/>
    <w:rsid w:val="00FF2C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164CA2-BC3A-4884-A919-16899361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DA"/>
  </w:style>
  <w:style w:type="paragraph" w:styleId="Footer">
    <w:name w:val="footer"/>
    <w:basedOn w:val="Normal"/>
    <w:link w:val="FooterChar"/>
    <w:uiPriority w:val="99"/>
    <w:unhideWhenUsed/>
    <w:rsid w:val="00B04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DA"/>
  </w:style>
  <w:style w:type="character" w:styleId="Emphasis">
    <w:name w:val="Emphasis"/>
    <w:basedOn w:val="DefaultParagraphFont"/>
    <w:uiPriority w:val="20"/>
    <w:qFormat/>
    <w:rsid w:val="00393245"/>
    <w:rPr>
      <w:i/>
      <w:iCs/>
    </w:rPr>
  </w:style>
  <w:style w:type="paragraph" w:styleId="BalloonText">
    <w:name w:val="Balloon Text"/>
    <w:basedOn w:val="Normal"/>
    <w:link w:val="BalloonTextChar"/>
    <w:uiPriority w:val="99"/>
    <w:semiHidden/>
    <w:unhideWhenUsed/>
    <w:rsid w:val="00F34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85"/>
    <w:rPr>
      <w:rFonts w:ascii="Segoe UI" w:hAnsi="Segoe UI" w:cs="Segoe UI"/>
      <w:sz w:val="18"/>
      <w:szCs w:val="18"/>
    </w:rPr>
  </w:style>
  <w:style w:type="paragraph" w:styleId="ListParagraph">
    <w:name w:val="List Paragraph"/>
    <w:basedOn w:val="Normal"/>
    <w:uiPriority w:val="34"/>
    <w:qFormat/>
    <w:rsid w:val="0002740E"/>
    <w:pPr>
      <w:ind w:left="720"/>
      <w:contextualSpacing/>
    </w:pPr>
  </w:style>
  <w:style w:type="paragraph" w:styleId="NormalWeb">
    <w:name w:val="Normal (Web)"/>
    <w:basedOn w:val="Normal"/>
    <w:uiPriority w:val="99"/>
    <w:unhideWhenUsed/>
    <w:rsid w:val="003D532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1">
    <w:name w:val="s1"/>
    <w:basedOn w:val="DefaultParagraphFont"/>
    <w:rsid w:val="00E45F95"/>
  </w:style>
  <w:style w:type="character" w:styleId="Hyperlink">
    <w:name w:val="Hyperlink"/>
    <w:basedOn w:val="DefaultParagraphFont"/>
    <w:uiPriority w:val="99"/>
    <w:semiHidden/>
    <w:unhideWhenUsed/>
    <w:rsid w:val="006D25A9"/>
    <w:rPr>
      <w:color w:val="0000FF"/>
      <w:u w:val="single"/>
    </w:rPr>
  </w:style>
  <w:style w:type="paragraph" w:customStyle="1" w:styleId="m-6539489337983081997msolistparagraph">
    <w:name w:val="m_-6539489337983081997msolistparagraph"/>
    <w:basedOn w:val="Normal"/>
    <w:rsid w:val="00053DC3"/>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4567">
      <w:bodyDiv w:val="1"/>
      <w:marLeft w:val="0"/>
      <w:marRight w:val="0"/>
      <w:marTop w:val="0"/>
      <w:marBottom w:val="0"/>
      <w:divBdr>
        <w:top w:val="none" w:sz="0" w:space="0" w:color="auto"/>
        <w:left w:val="none" w:sz="0" w:space="0" w:color="auto"/>
        <w:bottom w:val="none" w:sz="0" w:space="0" w:color="auto"/>
        <w:right w:val="none" w:sz="0" w:space="0" w:color="auto"/>
      </w:divBdr>
    </w:div>
    <w:div w:id="307638609">
      <w:bodyDiv w:val="1"/>
      <w:marLeft w:val="0"/>
      <w:marRight w:val="0"/>
      <w:marTop w:val="0"/>
      <w:marBottom w:val="0"/>
      <w:divBdr>
        <w:top w:val="none" w:sz="0" w:space="0" w:color="auto"/>
        <w:left w:val="none" w:sz="0" w:space="0" w:color="auto"/>
        <w:bottom w:val="none" w:sz="0" w:space="0" w:color="auto"/>
        <w:right w:val="none" w:sz="0" w:space="0" w:color="auto"/>
      </w:divBdr>
    </w:div>
    <w:div w:id="949893309">
      <w:bodyDiv w:val="1"/>
      <w:marLeft w:val="0"/>
      <w:marRight w:val="0"/>
      <w:marTop w:val="0"/>
      <w:marBottom w:val="0"/>
      <w:divBdr>
        <w:top w:val="none" w:sz="0" w:space="0" w:color="auto"/>
        <w:left w:val="none" w:sz="0" w:space="0" w:color="auto"/>
        <w:bottom w:val="none" w:sz="0" w:space="0" w:color="auto"/>
        <w:right w:val="none" w:sz="0" w:space="0" w:color="auto"/>
      </w:divBdr>
      <w:divsChild>
        <w:div w:id="767577452">
          <w:marLeft w:val="0"/>
          <w:marRight w:val="0"/>
          <w:marTop w:val="0"/>
          <w:marBottom w:val="0"/>
          <w:divBdr>
            <w:top w:val="none" w:sz="0" w:space="0" w:color="auto"/>
            <w:left w:val="none" w:sz="0" w:space="0" w:color="auto"/>
            <w:bottom w:val="none" w:sz="0" w:space="0" w:color="auto"/>
            <w:right w:val="none" w:sz="0" w:space="0" w:color="auto"/>
          </w:divBdr>
          <w:divsChild>
            <w:div w:id="2119566087">
              <w:marLeft w:val="0"/>
              <w:marRight w:val="0"/>
              <w:marTop w:val="0"/>
              <w:marBottom w:val="0"/>
              <w:divBdr>
                <w:top w:val="none" w:sz="0" w:space="0" w:color="auto"/>
                <w:left w:val="none" w:sz="0" w:space="0" w:color="auto"/>
                <w:bottom w:val="none" w:sz="0" w:space="0" w:color="auto"/>
                <w:right w:val="none" w:sz="0" w:space="0" w:color="auto"/>
              </w:divBdr>
              <w:divsChild>
                <w:div w:id="575213842">
                  <w:marLeft w:val="0"/>
                  <w:marRight w:val="0"/>
                  <w:marTop w:val="0"/>
                  <w:marBottom w:val="0"/>
                  <w:divBdr>
                    <w:top w:val="none" w:sz="0" w:space="0" w:color="auto"/>
                    <w:left w:val="none" w:sz="0" w:space="0" w:color="auto"/>
                    <w:bottom w:val="none" w:sz="0" w:space="0" w:color="auto"/>
                    <w:right w:val="none" w:sz="0" w:space="0" w:color="auto"/>
                  </w:divBdr>
                  <w:divsChild>
                    <w:div w:id="91489548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10501">
      <w:bodyDiv w:val="1"/>
      <w:marLeft w:val="0"/>
      <w:marRight w:val="0"/>
      <w:marTop w:val="0"/>
      <w:marBottom w:val="0"/>
      <w:divBdr>
        <w:top w:val="none" w:sz="0" w:space="0" w:color="auto"/>
        <w:left w:val="none" w:sz="0" w:space="0" w:color="auto"/>
        <w:bottom w:val="none" w:sz="0" w:space="0" w:color="auto"/>
        <w:right w:val="none" w:sz="0" w:space="0" w:color="auto"/>
      </w:divBdr>
    </w:div>
    <w:div w:id="1550845291">
      <w:bodyDiv w:val="1"/>
      <w:marLeft w:val="0"/>
      <w:marRight w:val="0"/>
      <w:marTop w:val="0"/>
      <w:marBottom w:val="0"/>
      <w:divBdr>
        <w:top w:val="none" w:sz="0" w:space="0" w:color="auto"/>
        <w:left w:val="none" w:sz="0" w:space="0" w:color="auto"/>
        <w:bottom w:val="none" w:sz="0" w:space="0" w:color="auto"/>
        <w:right w:val="none" w:sz="0" w:space="0" w:color="auto"/>
      </w:divBdr>
      <w:divsChild>
        <w:div w:id="1166438934">
          <w:marLeft w:val="0"/>
          <w:marRight w:val="0"/>
          <w:marTop w:val="0"/>
          <w:marBottom w:val="0"/>
          <w:divBdr>
            <w:top w:val="none" w:sz="0" w:space="0" w:color="auto"/>
            <w:left w:val="none" w:sz="0" w:space="0" w:color="auto"/>
            <w:bottom w:val="none" w:sz="0" w:space="0" w:color="auto"/>
            <w:right w:val="none" w:sz="0" w:space="0" w:color="auto"/>
          </w:divBdr>
          <w:divsChild>
            <w:div w:id="1744641411">
              <w:marLeft w:val="0"/>
              <w:marRight w:val="0"/>
              <w:marTop w:val="0"/>
              <w:marBottom w:val="0"/>
              <w:divBdr>
                <w:top w:val="none" w:sz="0" w:space="0" w:color="auto"/>
                <w:left w:val="none" w:sz="0" w:space="0" w:color="auto"/>
                <w:bottom w:val="none" w:sz="0" w:space="0" w:color="auto"/>
                <w:right w:val="none" w:sz="0" w:space="0" w:color="auto"/>
              </w:divBdr>
              <w:divsChild>
                <w:div w:id="1507553641">
                  <w:marLeft w:val="0"/>
                  <w:marRight w:val="0"/>
                  <w:marTop w:val="0"/>
                  <w:marBottom w:val="0"/>
                  <w:divBdr>
                    <w:top w:val="none" w:sz="0" w:space="0" w:color="auto"/>
                    <w:left w:val="none" w:sz="0" w:space="0" w:color="auto"/>
                    <w:bottom w:val="none" w:sz="0" w:space="0" w:color="auto"/>
                    <w:right w:val="none" w:sz="0" w:space="0" w:color="auto"/>
                  </w:divBdr>
                  <w:divsChild>
                    <w:div w:id="152398136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85567">
      <w:bodyDiv w:val="1"/>
      <w:marLeft w:val="0"/>
      <w:marRight w:val="0"/>
      <w:marTop w:val="0"/>
      <w:marBottom w:val="0"/>
      <w:divBdr>
        <w:top w:val="none" w:sz="0" w:space="0" w:color="auto"/>
        <w:left w:val="none" w:sz="0" w:space="0" w:color="auto"/>
        <w:bottom w:val="none" w:sz="0" w:space="0" w:color="auto"/>
        <w:right w:val="none" w:sz="0" w:space="0" w:color="auto"/>
      </w:divBdr>
      <w:divsChild>
        <w:div w:id="1772237747">
          <w:marLeft w:val="0"/>
          <w:marRight w:val="0"/>
          <w:marTop w:val="0"/>
          <w:marBottom w:val="0"/>
          <w:divBdr>
            <w:top w:val="none" w:sz="0" w:space="0" w:color="auto"/>
            <w:left w:val="none" w:sz="0" w:space="0" w:color="auto"/>
            <w:bottom w:val="none" w:sz="0" w:space="0" w:color="auto"/>
            <w:right w:val="none" w:sz="0" w:space="0" w:color="auto"/>
          </w:divBdr>
        </w:div>
        <w:div w:id="1759863948">
          <w:marLeft w:val="0"/>
          <w:marRight w:val="0"/>
          <w:marTop w:val="0"/>
          <w:marBottom w:val="0"/>
          <w:divBdr>
            <w:top w:val="none" w:sz="0" w:space="0" w:color="auto"/>
            <w:left w:val="none" w:sz="0" w:space="0" w:color="auto"/>
            <w:bottom w:val="none" w:sz="0" w:space="0" w:color="auto"/>
            <w:right w:val="none" w:sz="0" w:space="0" w:color="auto"/>
          </w:divBdr>
        </w:div>
      </w:divsChild>
    </w:div>
    <w:div w:id="20849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Desai</dc:creator>
  <cp:keywords/>
  <dc:description/>
  <cp:lastModifiedBy>Amruta Desai</cp:lastModifiedBy>
  <cp:revision>14</cp:revision>
  <cp:lastPrinted>2026-01-06T14:10:00Z</cp:lastPrinted>
  <dcterms:created xsi:type="dcterms:W3CDTF">2026-01-06T14:08:00Z</dcterms:created>
  <dcterms:modified xsi:type="dcterms:W3CDTF">2026-03-16T05:17:00Z</dcterms:modified>
</cp:coreProperties>
</file>